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8B853" w14:textId="77777777" w:rsidR="006661DB" w:rsidRPr="00871D77" w:rsidRDefault="006661DB" w:rsidP="001A3EDE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71D77">
        <w:rPr>
          <w:rFonts w:ascii="Arial" w:hAnsi="Arial" w:cs="Arial"/>
          <w:b/>
          <w:bCs/>
          <w:sz w:val="24"/>
          <w:szCs w:val="24"/>
          <w:u w:val="single"/>
        </w:rPr>
        <w:t>10 November 2024</w:t>
      </w:r>
    </w:p>
    <w:p w14:paraId="7AF6CEB5" w14:textId="0805B238" w:rsidR="00F73EAC" w:rsidRPr="00871D77" w:rsidRDefault="00273ADA" w:rsidP="001A3EDE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Keep Believing, Do Not Coast</w:t>
      </w:r>
    </w:p>
    <w:p w14:paraId="0016FD51" w14:textId="35ECEE6E" w:rsidR="00E85AC2" w:rsidRPr="00871D77" w:rsidRDefault="00E85AC2" w:rsidP="001A3EDE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71D77">
        <w:rPr>
          <w:rFonts w:ascii="Arial" w:hAnsi="Arial" w:cs="Arial"/>
          <w:b/>
          <w:bCs/>
          <w:sz w:val="24"/>
          <w:szCs w:val="24"/>
          <w:u w:val="single"/>
        </w:rPr>
        <w:t>Rev. Roger King</w:t>
      </w:r>
    </w:p>
    <w:p w14:paraId="4E9E7E88" w14:textId="7A441906" w:rsidR="00F73EAC" w:rsidRPr="00871D77" w:rsidRDefault="00F73EAC" w:rsidP="001A3EDE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788F2D29" w14:textId="779FFE45" w:rsidR="00871D77" w:rsidRDefault="00871D77" w:rsidP="001A3EDE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desires for us to continue to believe and see the goodness of God. God wants us to live out of the overflow. Psalm 27:13</w:t>
      </w:r>
    </w:p>
    <w:p w14:paraId="6C1EE047" w14:textId="77777777" w:rsidR="00871D77" w:rsidRDefault="00871D77" w:rsidP="001A3EDE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4482206B" w14:textId="554D832C" w:rsidR="00871D77" w:rsidRPr="00871D77" w:rsidRDefault="00871D77" w:rsidP="001A3ED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871D77">
        <w:rPr>
          <w:rFonts w:ascii="Arial" w:hAnsi="Arial" w:cs="Arial"/>
          <w:sz w:val="24"/>
          <w:szCs w:val="24"/>
          <w:u w:val="single"/>
        </w:rPr>
        <w:t>Truth to take hold of:</w:t>
      </w:r>
      <w:r>
        <w:rPr>
          <w:rFonts w:ascii="Arial" w:hAnsi="Arial" w:cs="Arial"/>
          <w:sz w:val="24"/>
          <w:szCs w:val="24"/>
        </w:rPr>
        <w:t xml:space="preserve"> Continue to believe and you will see the goodness of God. </w:t>
      </w:r>
    </w:p>
    <w:p w14:paraId="27CDCCFA" w14:textId="4FEA921B" w:rsidR="00480C44" w:rsidRPr="00871D77" w:rsidRDefault="00480C44" w:rsidP="001A3EDE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0A00124B" w14:textId="6DD05F11" w:rsidR="00F73EAC" w:rsidRPr="00871D77" w:rsidRDefault="001A3EDE" w:rsidP="001A3EDE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Never l</w:t>
      </w:r>
      <w:r w:rsidR="00F73EAC" w:rsidRPr="00871D77">
        <w:rPr>
          <w:rFonts w:ascii="Arial" w:hAnsi="Arial" w:cs="Arial"/>
          <w:sz w:val="24"/>
          <w:szCs w:val="24"/>
        </w:rPr>
        <w:t xml:space="preserve">ost heart. </w:t>
      </w:r>
    </w:p>
    <w:p w14:paraId="77991711" w14:textId="0D17B7C5" w:rsidR="00F73EAC" w:rsidRPr="001A3EDE" w:rsidRDefault="00F73EAC" w:rsidP="001A3EDE">
      <w:pPr>
        <w:pStyle w:val="ListParagraph"/>
        <w:numPr>
          <w:ilvl w:val="1"/>
          <w:numId w:val="4"/>
        </w:numPr>
        <w:spacing w:after="120" w:line="240" w:lineRule="auto"/>
        <w:ind w:left="1080" w:hanging="720"/>
        <w:contextualSpacing w:val="0"/>
        <w:rPr>
          <w:rFonts w:ascii="Arial" w:hAnsi="Arial" w:cs="Arial"/>
          <w:sz w:val="24"/>
          <w:szCs w:val="24"/>
        </w:rPr>
      </w:pPr>
      <w:r w:rsidRPr="00871D77">
        <w:rPr>
          <w:rFonts w:ascii="Arial" w:hAnsi="Arial" w:cs="Arial"/>
          <w:sz w:val="24"/>
          <w:szCs w:val="24"/>
        </w:rPr>
        <w:t>It is a process.</w:t>
      </w:r>
      <w:r w:rsidR="001A3EDE">
        <w:rPr>
          <w:rFonts w:ascii="Arial" w:hAnsi="Arial" w:cs="Arial"/>
          <w:sz w:val="24"/>
          <w:szCs w:val="24"/>
        </w:rPr>
        <w:t xml:space="preserve"> </w:t>
      </w:r>
      <w:r w:rsidR="00AB7BAE" w:rsidRPr="001A3EDE">
        <w:rPr>
          <w:rFonts w:ascii="Arial" w:hAnsi="Arial" w:cs="Arial"/>
          <w:sz w:val="24"/>
          <w:szCs w:val="24"/>
        </w:rPr>
        <w:t xml:space="preserve">Galatians 6:9 </w:t>
      </w:r>
    </w:p>
    <w:p w14:paraId="6FD8C0DC" w14:textId="2ADAC740" w:rsidR="00F73EAC" w:rsidRPr="00871D77" w:rsidRDefault="00AB7BAE" w:rsidP="001A3EDE">
      <w:pPr>
        <w:pStyle w:val="ListParagraph"/>
        <w:numPr>
          <w:ilvl w:val="1"/>
          <w:numId w:val="4"/>
        </w:numPr>
        <w:spacing w:after="120" w:line="240" w:lineRule="auto"/>
        <w:ind w:left="1080" w:hanging="720"/>
        <w:contextualSpacing w:val="0"/>
        <w:rPr>
          <w:rFonts w:ascii="Arial" w:hAnsi="Arial" w:cs="Arial"/>
          <w:b/>
          <w:sz w:val="24"/>
          <w:szCs w:val="24"/>
        </w:rPr>
      </w:pPr>
      <w:r w:rsidRPr="00871D77">
        <w:rPr>
          <w:rFonts w:ascii="Arial" w:hAnsi="Arial" w:cs="Arial"/>
          <w:sz w:val="24"/>
          <w:szCs w:val="24"/>
        </w:rPr>
        <w:t xml:space="preserve">If you lose </w:t>
      </w:r>
      <w:r w:rsidR="00F73EAC" w:rsidRPr="00871D77">
        <w:rPr>
          <w:rFonts w:ascii="Arial" w:hAnsi="Arial" w:cs="Arial"/>
          <w:sz w:val="24"/>
          <w:szCs w:val="24"/>
        </w:rPr>
        <w:t>heart</w:t>
      </w:r>
      <w:r w:rsidR="00BF1089" w:rsidRPr="00871D77">
        <w:rPr>
          <w:rFonts w:ascii="Arial" w:hAnsi="Arial" w:cs="Arial"/>
          <w:sz w:val="24"/>
          <w:szCs w:val="24"/>
        </w:rPr>
        <w:t xml:space="preserve">, </w:t>
      </w:r>
      <w:r w:rsidR="00F73EAC" w:rsidRPr="00871D77">
        <w:rPr>
          <w:rFonts w:ascii="Arial" w:hAnsi="Arial" w:cs="Arial"/>
          <w:sz w:val="24"/>
          <w:szCs w:val="24"/>
        </w:rPr>
        <w:t>you</w:t>
      </w:r>
      <w:r w:rsidR="00BF1089" w:rsidRPr="00871D77">
        <w:rPr>
          <w:rFonts w:ascii="Arial" w:hAnsi="Arial" w:cs="Arial"/>
          <w:sz w:val="24"/>
          <w:szCs w:val="24"/>
        </w:rPr>
        <w:t xml:space="preserve"> will</w:t>
      </w:r>
      <w:r w:rsidR="00F73EAC" w:rsidRPr="00871D77">
        <w:rPr>
          <w:rFonts w:ascii="Arial" w:hAnsi="Arial" w:cs="Arial"/>
          <w:sz w:val="24"/>
          <w:szCs w:val="24"/>
        </w:rPr>
        <w:t xml:space="preserve"> quit</w:t>
      </w:r>
      <w:r w:rsidR="00BF1089" w:rsidRPr="00871D77">
        <w:rPr>
          <w:rFonts w:ascii="Arial" w:hAnsi="Arial" w:cs="Arial"/>
          <w:sz w:val="24"/>
          <w:szCs w:val="24"/>
        </w:rPr>
        <w:t xml:space="preserve"> and </w:t>
      </w:r>
      <w:r w:rsidR="00F73EAC" w:rsidRPr="00871D77">
        <w:rPr>
          <w:rFonts w:ascii="Arial" w:hAnsi="Arial" w:cs="Arial"/>
          <w:sz w:val="24"/>
          <w:szCs w:val="24"/>
        </w:rPr>
        <w:t>give up.</w:t>
      </w:r>
    </w:p>
    <w:p w14:paraId="02B4D75A" w14:textId="47B6BE9C" w:rsidR="00F73EAC" w:rsidRPr="00871D77" w:rsidRDefault="001A3EDE" w:rsidP="001A3EDE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 to b</w:t>
      </w:r>
      <w:r w:rsidR="00F73EAC" w:rsidRPr="00871D77">
        <w:rPr>
          <w:rFonts w:ascii="Arial" w:hAnsi="Arial" w:cs="Arial"/>
          <w:sz w:val="24"/>
          <w:szCs w:val="24"/>
        </w:rPr>
        <w:t>elieve, unless I had believed.</w:t>
      </w:r>
    </w:p>
    <w:p w14:paraId="392BE4E7" w14:textId="080F943E" w:rsidR="00F73EAC" w:rsidRPr="00871D77" w:rsidRDefault="007A5401" w:rsidP="001A3EDE">
      <w:pPr>
        <w:pStyle w:val="ListParagraph"/>
        <w:numPr>
          <w:ilvl w:val="1"/>
          <w:numId w:val="4"/>
        </w:numPr>
        <w:spacing w:after="120" w:line="240" w:lineRule="auto"/>
        <w:ind w:left="1080" w:hanging="720"/>
        <w:contextualSpacing w:val="0"/>
        <w:rPr>
          <w:rFonts w:ascii="Arial" w:hAnsi="Arial" w:cs="Arial"/>
          <w:sz w:val="24"/>
          <w:szCs w:val="24"/>
        </w:rPr>
      </w:pPr>
      <w:r w:rsidRPr="00871D77">
        <w:rPr>
          <w:rFonts w:ascii="Arial" w:hAnsi="Arial" w:cs="Arial"/>
          <w:sz w:val="24"/>
          <w:szCs w:val="24"/>
        </w:rPr>
        <w:t xml:space="preserve">Believe is </w:t>
      </w:r>
      <w:r w:rsidR="0003647E" w:rsidRPr="00871D77">
        <w:rPr>
          <w:rFonts w:ascii="Arial" w:hAnsi="Arial" w:cs="Arial"/>
          <w:sz w:val="24"/>
          <w:szCs w:val="24"/>
        </w:rPr>
        <w:t>a verb,</w:t>
      </w:r>
      <w:r w:rsidRPr="00871D77">
        <w:rPr>
          <w:rFonts w:ascii="Arial" w:hAnsi="Arial" w:cs="Arial"/>
          <w:sz w:val="24"/>
          <w:szCs w:val="24"/>
        </w:rPr>
        <w:t xml:space="preserve"> verbs are action words</w:t>
      </w:r>
      <w:r w:rsidR="00D9001A" w:rsidRPr="00871D77">
        <w:rPr>
          <w:rFonts w:ascii="Arial" w:hAnsi="Arial" w:cs="Arial"/>
          <w:sz w:val="24"/>
          <w:szCs w:val="24"/>
        </w:rPr>
        <w:t>.</w:t>
      </w:r>
    </w:p>
    <w:p w14:paraId="04CB22D2" w14:textId="12897CEE" w:rsidR="00D53D94" w:rsidRPr="00871D77" w:rsidRDefault="00D53D94" w:rsidP="001A3EDE">
      <w:pPr>
        <w:pStyle w:val="ListParagraph"/>
        <w:numPr>
          <w:ilvl w:val="1"/>
          <w:numId w:val="4"/>
        </w:numPr>
        <w:spacing w:after="120" w:line="240" w:lineRule="auto"/>
        <w:ind w:left="1080" w:hanging="720"/>
        <w:contextualSpacing w:val="0"/>
        <w:rPr>
          <w:rFonts w:ascii="Arial" w:hAnsi="Arial" w:cs="Arial"/>
          <w:sz w:val="24"/>
          <w:szCs w:val="24"/>
        </w:rPr>
      </w:pPr>
      <w:r w:rsidRPr="00871D77">
        <w:rPr>
          <w:rFonts w:ascii="Arial" w:hAnsi="Arial" w:cs="Arial"/>
          <w:sz w:val="24"/>
          <w:szCs w:val="24"/>
        </w:rPr>
        <w:t>Never stop believing,</w:t>
      </w:r>
      <w:r w:rsidR="00171CDE" w:rsidRPr="00871D77">
        <w:rPr>
          <w:rFonts w:ascii="Arial" w:hAnsi="Arial" w:cs="Arial"/>
          <w:sz w:val="24"/>
          <w:szCs w:val="24"/>
        </w:rPr>
        <w:t xml:space="preserve"> keep speaking to your mountains.</w:t>
      </w:r>
    </w:p>
    <w:p w14:paraId="0A7EFCC8" w14:textId="2EA5A243" w:rsidR="00F37C7D" w:rsidRPr="00871D77" w:rsidRDefault="00F73EAC" w:rsidP="001A3EDE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871D77">
        <w:rPr>
          <w:rFonts w:ascii="Arial" w:hAnsi="Arial" w:cs="Arial"/>
          <w:sz w:val="24"/>
          <w:szCs w:val="24"/>
        </w:rPr>
        <w:t>What do you believe</w:t>
      </w:r>
      <w:r w:rsidR="00F37C7D" w:rsidRPr="00871D77">
        <w:rPr>
          <w:rFonts w:ascii="Arial" w:hAnsi="Arial" w:cs="Arial"/>
          <w:sz w:val="24"/>
          <w:szCs w:val="24"/>
        </w:rPr>
        <w:t>?</w:t>
      </w:r>
    </w:p>
    <w:p w14:paraId="17D09411" w14:textId="373C7A22" w:rsidR="00F73EAC" w:rsidRPr="00871D77" w:rsidRDefault="00F73EAC" w:rsidP="001A3EDE">
      <w:pPr>
        <w:pStyle w:val="ListParagraph"/>
        <w:numPr>
          <w:ilvl w:val="1"/>
          <w:numId w:val="4"/>
        </w:numPr>
        <w:spacing w:after="120" w:line="240" w:lineRule="auto"/>
        <w:ind w:left="1080" w:hanging="720"/>
        <w:contextualSpacing w:val="0"/>
        <w:rPr>
          <w:rFonts w:ascii="Arial" w:hAnsi="Arial" w:cs="Arial"/>
          <w:sz w:val="24"/>
          <w:szCs w:val="24"/>
        </w:rPr>
      </w:pPr>
      <w:r w:rsidRPr="00871D77">
        <w:rPr>
          <w:rFonts w:ascii="Arial" w:hAnsi="Arial" w:cs="Arial"/>
          <w:sz w:val="24"/>
          <w:szCs w:val="24"/>
        </w:rPr>
        <w:t xml:space="preserve">David </w:t>
      </w:r>
      <w:r w:rsidR="0097042F">
        <w:rPr>
          <w:rFonts w:ascii="Arial" w:hAnsi="Arial" w:cs="Arial"/>
          <w:sz w:val="24"/>
          <w:szCs w:val="24"/>
        </w:rPr>
        <w:t>believed he would see</w:t>
      </w:r>
      <w:r w:rsidRPr="00871D77">
        <w:rPr>
          <w:rFonts w:ascii="Arial" w:hAnsi="Arial" w:cs="Arial"/>
          <w:sz w:val="24"/>
          <w:szCs w:val="24"/>
        </w:rPr>
        <w:t xml:space="preserve"> the goodness of the Lord, in the land of the living. </w:t>
      </w:r>
    </w:p>
    <w:p w14:paraId="562F1508" w14:textId="0E195BF1" w:rsidR="00EB6C39" w:rsidRPr="00871D77" w:rsidRDefault="00871D77" w:rsidP="001A3EDE">
      <w:pPr>
        <w:pStyle w:val="ListParagraph"/>
        <w:numPr>
          <w:ilvl w:val="1"/>
          <w:numId w:val="4"/>
        </w:numPr>
        <w:spacing w:after="120" w:line="240" w:lineRule="auto"/>
        <w:ind w:left="1080" w:hanging="7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Believe God </w:t>
      </w:r>
      <w:r w:rsidR="00FE7A80" w:rsidRPr="00871D77">
        <w:rPr>
          <w:rFonts w:ascii="Arial" w:hAnsi="Arial" w:cs="Arial"/>
          <w:sz w:val="24"/>
          <w:szCs w:val="24"/>
        </w:rPr>
        <w:t>reward</w:t>
      </w:r>
      <w:r>
        <w:rPr>
          <w:rFonts w:ascii="Arial" w:hAnsi="Arial" w:cs="Arial"/>
          <w:sz w:val="24"/>
          <w:szCs w:val="24"/>
        </w:rPr>
        <w:t xml:space="preserve">s faith - </w:t>
      </w:r>
      <w:r w:rsidRPr="00871D77">
        <w:rPr>
          <w:rFonts w:ascii="Arial" w:hAnsi="Arial" w:cs="Arial"/>
          <w:sz w:val="24"/>
          <w:szCs w:val="24"/>
        </w:rPr>
        <w:t>Hebrews 11:6</w:t>
      </w:r>
      <w:r>
        <w:rPr>
          <w:rFonts w:ascii="Arial" w:hAnsi="Arial" w:cs="Arial"/>
          <w:sz w:val="24"/>
          <w:szCs w:val="24"/>
        </w:rPr>
        <w:t>.</w:t>
      </w:r>
    </w:p>
    <w:p w14:paraId="7E461DC0" w14:textId="16FF0761" w:rsidR="00871D77" w:rsidRPr="001A3EDE" w:rsidRDefault="00871D77" w:rsidP="001A3EDE">
      <w:pPr>
        <w:pStyle w:val="ListParagraph"/>
        <w:numPr>
          <w:ilvl w:val="1"/>
          <w:numId w:val="4"/>
        </w:numPr>
        <w:spacing w:after="120" w:line="240" w:lineRule="auto"/>
        <w:ind w:left="1080" w:hanging="720"/>
        <w:contextualSpacing w:val="0"/>
        <w:rPr>
          <w:rFonts w:ascii="Arial" w:hAnsi="Arial" w:cs="Arial"/>
          <w:sz w:val="24"/>
          <w:szCs w:val="24"/>
        </w:rPr>
      </w:pPr>
      <w:r w:rsidRPr="001A3EDE">
        <w:rPr>
          <w:rFonts w:ascii="Arial" w:hAnsi="Arial" w:cs="Arial"/>
          <w:sz w:val="24"/>
          <w:szCs w:val="24"/>
        </w:rPr>
        <w:t xml:space="preserve">Believe God has given you all things - </w:t>
      </w:r>
      <w:r w:rsidR="00F73EAC" w:rsidRPr="001A3EDE">
        <w:rPr>
          <w:rFonts w:ascii="Arial" w:hAnsi="Arial" w:cs="Arial"/>
          <w:sz w:val="24"/>
          <w:szCs w:val="24"/>
        </w:rPr>
        <w:t>2 Peter 1:3</w:t>
      </w:r>
      <w:r w:rsidR="001A3EDE" w:rsidRPr="001A3EDE">
        <w:rPr>
          <w:rFonts w:ascii="Arial" w:hAnsi="Arial" w:cs="Arial"/>
          <w:sz w:val="24"/>
          <w:szCs w:val="24"/>
        </w:rPr>
        <w:t>.</w:t>
      </w:r>
    </w:p>
    <w:p w14:paraId="5B3E0658" w14:textId="0D6EF04C" w:rsidR="001A3EDE" w:rsidRPr="001A3EDE" w:rsidRDefault="00871D77" w:rsidP="001A3EDE">
      <w:pPr>
        <w:pStyle w:val="ListParagraph"/>
        <w:numPr>
          <w:ilvl w:val="1"/>
          <w:numId w:val="4"/>
        </w:numPr>
        <w:spacing w:after="120" w:line="240" w:lineRule="auto"/>
        <w:ind w:left="1080" w:hanging="720"/>
        <w:contextualSpacing w:val="0"/>
        <w:rPr>
          <w:rFonts w:ascii="Arial" w:hAnsi="Arial" w:cs="Arial"/>
          <w:sz w:val="24"/>
          <w:szCs w:val="24"/>
        </w:rPr>
      </w:pPr>
      <w:r w:rsidRPr="001A3EDE">
        <w:rPr>
          <w:rFonts w:ascii="Arial" w:hAnsi="Arial" w:cs="Arial"/>
          <w:sz w:val="24"/>
          <w:szCs w:val="24"/>
        </w:rPr>
        <w:t xml:space="preserve">Believe God’s exceeding </w:t>
      </w:r>
      <w:r w:rsidR="001A3EDE" w:rsidRPr="001A3EDE">
        <w:rPr>
          <w:rFonts w:ascii="Arial" w:hAnsi="Arial" w:cs="Arial"/>
          <w:sz w:val="24"/>
          <w:szCs w:val="24"/>
        </w:rPr>
        <w:t xml:space="preserve">great power is yours and working for you - </w:t>
      </w:r>
      <w:r w:rsidR="00F73EAC" w:rsidRPr="001A3EDE">
        <w:rPr>
          <w:rFonts w:ascii="Arial" w:hAnsi="Arial" w:cs="Arial"/>
          <w:sz w:val="24"/>
          <w:szCs w:val="24"/>
        </w:rPr>
        <w:t>Ephesians 1:19</w:t>
      </w:r>
    </w:p>
    <w:p w14:paraId="6C4A0B8C" w14:textId="77777777" w:rsidR="001E5B07" w:rsidRPr="00871D77" w:rsidRDefault="001E5B07" w:rsidP="001A3EDE">
      <w:pPr>
        <w:spacing w:after="120" w:line="240" w:lineRule="auto"/>
        <w:ind w:left="720"/>
        <w:rPr>
          <w:rFonts w:ascii="Arial" w:hAnsi="Arial" w:cs="Arial"/>
          <w:sz w:val="24"/>
          <w:szCs w:val="24"/>
        </w:rPr>
      </w:pPr>
    </w:p>
    <w:p w14:paraId="3A37C63A" w14:textId="5462B79F" w:rsidR="00F73EAC" w:rsidRDefault="00F73EAC" w:rsidP="001A3ED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A3EDE">
        <w:rPr>
          <w:rFonts w:ascii="Arial" w:hAnsi="Arial" w:cs="Arial"/>
          <w:sz w:val="24"/>
          <w:szCs w:val="24"/>
          <w:u w:val="single"/>
        </w:rPr>
        <w:t>Conclusion:</w:t>
      </w:r>
      <w:r w:rsidR="001A3EDE">
        <w:rPr>
          <w:rFonts w:ascii="Arial" w:hAnsi="Arial" w:cs="Arial"/>
          <w:sz w:val="24"/>
          <w:szCs w:val="24"/>
        </w:rPr>
        <w:t xml:space="preserve"> </w:t>
      </w:r>
      <w:r w:rsidRPr="001A3EDE">
        <w:rPr>
          <w:rFonts w:ascii="Arial" w:hAnsi="Arial" w:cs="Arial"/>
          <w:sz w:val="24"/>
          <w:szCs w:val="24"/>
        </w:rPr>
        <w:t>Matthew 8:13, “Jesus said to the centurion, Go your way, and as you have believed, so let it be done for you.</w:t>
      </w:r>
      <w:r w:rsidR="0097042F">
        <w:rPr>
          <w:rFonts w:ascii="Arial" w:hAnsi="Arial" w:cs="Arial"/>
          <w:sz w:val="24"/>
          <w:szCs w:val="24"/>
        </w:rPr>
        <w:t>”</w:t>
      </w:r>
      <w:r w:rsidRPr="001A3EDE">
        <w:rPr>
          <w:rFonts w:ascii="Arial" w:hAnsi="Arial" w:cs="Arial"/>
          <w:sz w:val="24"/>
          <w:szCs w:val="24"/>
        </w:rPr>
        <w:t xml:space="preserve"> </w:t>
      </w:r>
      <w:r w:rsidR="00871D77" w:rsidRPr="001A3EDE">
        <w:rPr>
          <w:rFonts w:ascii="Arial" w:hAnsi="Arial" w:cs="Arial"/>
          <w:sz w:val="24"/>
          <w:szCs w:val="24"/>
        </w:rPr>
        <w:t xml:space="preserve">Continue to believe and you will see the goodness of God. </w:t>
      </w:r>
    </w:p>
    <w:p w14:paraId="46371BF0" w14:textId="77777777" w:rsidR="001A3EDE" w:rsidRDefault="001A3EDE" w:rsidP="001A3EDE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2F5965D9" w14:textId="6F9D0EA5" w:rsidR="001A3EDE" w:rsidRPr="001A3EDE" w:rsidRDefault="001A3EDE" w:rsidP="001A3EDE">
      <w:pPr>
        <w:spacing w:after="120" w:line="240" w:lineRule="auto"/>
        <w:rPr>
          <w:rFonts w:ascii="Arial" w:hAnsi="Arial" w:cs="Arial"/>
          <w:sz w:val="24"/>
          <w:szCs w:val="24"/>
          <w:u w:val="single"/>
        </w:rPr>
      </w:pPr>
      <w:r w:rsidRPr="001A3EDE">
        <w:rPr>
          <w:rFonts w:ascii="Arial" w:hAnsi="Arial" w:cs="Arial"/>
          <w:sz w:val="24"/>
          <w:szCs w:val="24"/>
          <w:u w:val="single"/>
        </w:rPr>
        <w:t>Discussion Questions:</w:t>
      </w:r>
    </w:p>
    <w:p w14:paraId="1645CD01" w14:textId="47BB1BA7" w:rsidR="001A3EDE" w:rsidRDefault="001A3EDE" w:rsidP="001A3EDE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is it important to not lose heart?</w:t>
      </w:r>
    </w:p>
    <w:p w14:paraId="321F12B5" w14:textId="78B7B9FE" w:rsidR="001A3EDE" w:rsidRDefault="001A3EDE" w:rsidP="001A3EDE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Believing is an action, what actions can we take with our faith?</w:t>
      </w:r>
    </w:p>
    <w:p w14:paraId="693CF839" w14:textId="4B103D78" w:rsidR="001A3EDE" w:rsidRPr="001A3EDE" w:rsidRDefault="001A3EDE" w:rsidP="001A3EDE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should we believe?</w:t>
      </w:r>
    </w:p>
    <w:p w14:paraId="1FB671C6" w14:textId="77777777" w:rsidR="00F73EAC" w:rsidRPr="00871D77" w:rsidRDefault="00F73EAC" w:rsidP="001A3EDE">
      <w:pPr>
        <w:pStyle w:val="ListParagraph"/>
        <w:spacing w:after="120" w:line="240" w:lineRule="auto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34B12CAD" w14:textId="18A844AF" w:rsidR="00F73EAC" w:rsidRPr="00871D77" w:rsidRDefault="00F73EAC" w:rsidP="001A3EDE">
      <w:pPr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 w:rsidRPr="00871D77">
        <w:rPr>
          <w:rFonts w:ascii="Arial" w:hAnsi="Arial" w:cs="Arial"/>
          <w:sz w:val="24"/>
          <w:szCs w:val="24"/>
        </w:rPr>
        <w:t xml:space="preserve"> </w:t>
      </w:r>
    </w:p>
    <w:sectPr w:rsidR="00F73EAC" w:rsidRPr="00871D77" w:rsidSect="00D97FD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67021"/>
    <w:multiLevelType w:val="hybridMultilevel"/>
    <w:tmpl w:val="AE9C1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7250"/>
    <w:multiLevelType w:val="hybridMultilevel"/>
    <w:tmpl w:val="786AE2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AA09126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55BC6DDC">
      <w:start w:val="3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E11994"/>
    <w:multiLevelType w:val="hybridMultilevel"/>
    <w:tmpl w:val="B2027D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E57D4"/>
    <w:multiLevelType w:val="multilevel"/>
    <w:tmpl w:val="3EC21D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4" w15:restartNumberingAfterBreak="0">
    <w:nsid w:val="7BF65158"/>
    <w:multiLevelType w:val="hybridMultilevel"/>
    <w:tmpl w:val="68EC80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466031">
    <w:abstractNumId w:val="0"/>
  </w:num>
  <w:num w:numId="2" w16cid:durableId="1670596534">
    <w:abstractNumId w:val="1"/>
  </w:num>
  <w:num w:numId="3" w16cid:durableId="1956053841">
    <w:abstractNumId w:val="2"/>
  </w:num>
  <w:num w:numId="4" w16cid:durableId="2107848204">
    <w:abstractNumId w:val="3"/>
  </w:num>
  <w:num w:numId="5" w16cid:durableId="1718895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AC"/>
    <w:rsid w:val="0003647E"/>
    <w:rsid w:val="000840D8"/>
    <w:rsid w:val="00097406"/>
    <w:rsid w:val="000C009D"/>
    <w:rsid w:val="000E4699"/>
    <w:rsid w:val="001175F2"/>
    <w:rsid w:val="00171CDE"/>
    <w:rsid w:val="001A3EDE"/>
    <w:rsid w:val="001C463E"/>
    <w:rsid w:val="001E5B07"/>
    <w:rsid w:val="001F4D85"/>
    <w:rsid w:val="002376F2"/>
    <w:rsid w:val="00243826"/>
    <w:rsid w:val="00250570"/>
    <w:rsid w:val="00273ADA"/>
    <w:rsid w:val="002F3634"/>
    <w:rsid w:val="00391066"/>
    <w:rsid w:val="00402EFA"/>
    <w:rsid w:val="00403472"/>
    <w:rsid w:val="00416C74"/>
    <w:rsid w:val="00421D7F"/>
    <w:rsid w:val="004456C2"/>
    <w:rsid w:val="00480C44"/>
    <w:rsid w:val="004C486E"/>
    <w:rsid w:val="004D6A66"/>
    <w:rsid w:val="005416DB"/>
    <w:rsid w:val="00546B88"/>
    <w:rsid w:val="005633D5"/>
    <w:rsid w:val="005F7BA3"/>
    <w:rsid w:val="006661DB"/>
    <w:rsid w:val="006A2FFD"/>
    <w:rsid w:val="006E755B"/>
    <w:rsid w:val="00737A7D"/>
    <w:rsid w:val="00780D4D"/>
    <w:rsid w:val="007A5401"/>
    <w:rsid w:val="007B7573"/>
    <w:rsid w:val="00831E12"/>
    <w:rsid w:val="00871D77"/>
    <w:rsid w:val="008A44A9"/>
    <w:rsid w:val="008E0500"/>
    <w:rsid w:val="00901739"/>
    <w:rsid w:val="0094341F"/>
    <w:rsid w:val="00963434"/>
    <w:rsid w:val="009650D4"/>
    <w:rsid w:val="0097042F"/>
    <w:rsid w:val="009958C6"/>
    <w:rsid w:val="009A37DC"/>
    <w:rsid w:val="009C78F5"/>
    <w:rsid w:val="009D4CF4"/>
    <w:rsid w:val="00A113D9"/>
    <w:rsid w:val="00A20299"/>
    <w:rsid w:val="00A9556E"/>
    <w:rsid w:val="00A960A5"/>
    <w:rsid w:val="00A966FF"/>
    <w:rsid w:val="00AB7BAE"/>
    <w:rsid w:val="00B42934"/>
    <w:rsid w:val="00B53705"/>
    <w:rsid w:val="00B80DFD"/>
    <w:rsid w:val="00BA5047"/>
    <w:rsid w:val="00BD2793"/>
    <w:rsid w:val="00BE243E"/>
    <w:rsid w:val="00BF1089"/>
    <w:rsid w:val="00CA02D8"/>
    <w:rsid w:val="00CD0BE7"/>
    <w:rsid w:val="00D36F11"/>
    <w:rsid w:val="00D53D94"/>
    <w:rsid w:val="00D9001A"/>
    <w:rsid w:val="00D97FD0"/>
    <w:rsid w:val="00DB69B4"/>
    <w:rsid w:val="00DC05A7"/>
    <w:rsid w:val="00DD7EF3"/>
    <w:rsid w:val="00DE7007"/>
    <w:rsid w:val="00DF66AE"/>
    <w:rsid w:val="00E55A2C"/>
    <w:rsid w:val="00E71BEF"/>
    <w:rsid w:val="00E85AC2"/>
    <w:rsid w:val="00EA727A"/>
    <w:rsid w:val="00EB6C39"/>
    <w:rsid w:val="00F37C7D"/>
    <w:rsid w:val="00F65DF4"/>
    <w:rsid w:val="00F73EAC"/>
    <w:rsid w:val="00FD1C7A"/>
    <w:rsid w:val="00F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6C941"/>
  <w15:chartTrackingRefBased/>
  <w15:docId w15:val="{D7B86B49-1D32-4083-A101-1B22CAC6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E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E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E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E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E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E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E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E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E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E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E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E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E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E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E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E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E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E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E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E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King</dc:creator>
  <cp:keywords/>
  <dc:description/>
  <cp:lastModifiedBy>Keith Higginbotham</cp:lastModifiedBy>
  <cp:revision>12</cp:revision>
  <dcterms:created xsi:type="dcterms:W3CDTF">2024-11-08T01:08:00Z</dcterms:created>
  <dcterms:modified xsi:type="dcterms:W3CDTF">2024-11-08T02:37:00Z</dcterms:modified>
</cp:coreProperties>
</file>