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AC0F3" w14:textId="77777777" w:rsidR="00BE584D" w:rsidRDefault="00BE584D" w:rsidP="00BE584D">
      <w:pPr>
        <w:spacing w:after="120"/>
        <w:jc w:val="center"/>
        <w:rPr>
          <w:rFonts w:ascii="Arial" w:hAnsi="Arial" w:cs="Arial"/>
          <w:b/>
          <w:bCs/>
          <w:szCs w:val="24"/>
          <w:u w:val="single"/>
          <w:lang w:val="en-US"/>
        </w:rPr>
      </w:pPr>
      <w:r>
        <w:rPr>
          <w:rFonts w:ascii="Arial" w:hAnsi="Arial" w:cs="Arial"/>
          <w:b/>
          <w:bCs/>
          <w:szCs w:val="24"/>
          <w:u w:val="single"/>
          <w:lang w:val="en-US"/>
        </w:rPr>
        <w:t>Sunday, 18 August 2024</w:t>
      </w:r>
    </w:p>
    <w:p w14:paraId="741C087F" w14:textId="62C8A264" w:rsidR="00BE584D" w:rsidRPr="00BE584D" w:rsidRDefault="00BE584D" w:rsidP="00BE584D">
      <w:pPr>
        <w:spacing w:after="120"/>
        <w:jc w:val="center"/>
        <w:rPr>
          <w:rFonts w:ascii="Arial" w:hAnsi="Arial" w:cs="Arial"/>
          <w:b/>
          <w:bCs/>
          <w:szCs w:val="24"/>
          <w:u w:val="single"/>
          <w:lang w:val="en-US"/>
        </w:rPr>
      </w:pPr>
      <w:r w:rsidRPr="00BE584D">
        <w:rPr>
          <w:rFonts w:ascii="Arial" w:hAnsi="Arial" w:cs="Arial"/>
          <w:b/>
          <w:bCs/>
          <w:szCs w:val="24"/>
          <w:u w:val="single"/>
          <w:lang w:val="en-US"/>
        </w:rPr>
        <w:t>The Christian and the Law, Part 2</w:t>
      </w:r>
    </w:p>
    <w:p w14:paraId="0C0D7D63" w14:textId="3CE359FE" w:rsidR="00BE584D" w:rsidRPr="00BE584D" w:rsidRDefault="00BE584D" w:rsidP="00BE584D">
      <w:pPr>
        <w:spacing w:after="120"/>
        <w:rPr>
          <w:rFonts w:ascii="Arial" w:hAnsi="Arial" w:cs="Arial"/>
          <w:szCs w:val="24"/>
          <w:lang w:val="en-US"/>
        </w:rPr>
      </w:pPr>
      <w:r w:rsidRPr="00BE584D">
        <w:rPr>
          <w:rFonts w:ascii="Arial" w:hAnsi="Arial" w:cs="Arial"/>
          <w:szCs w:val="24"/>
          <w:lang w:val="en-US"/>
        </w:rPr>
        <w:t xml:space="preserve">Last week, we learned that the moral and spiritual principles of the law have not been abolished and that we must continue to live by them today. Today, we will learn how the law has been abolished and what that means to us today. </w:t>
      </w:r>
    </w:p>
    <w:p w14:paraId="7C900851" w14:textId="77777777" w:rsidR="00BE584D" w:rsidRPr="00BE584D" w:rsidRDefault="00BE584D" w:rsidP="00BE584D">
      <w:pPr>
        <w:spacing w:after="120"/>
        <w:rPr>
          <w:rFonts w:ascii="Arial" w:hAnsi="Arial" w:cs="Arial"/>
          <w:szCs w:val="24"/>
          <w:lang w:val="en-US"/>
        </w:rPr>
      </w:pPr>
    </w:p>
    <w:p w14:paraId="0BA891A1" w14:textId="77777777" w:rsidR="0099646E" w:rsidRPr="00BE584D" w:rsidRDefault="0099646E" w:rsidP="0099646E">
      <w:pPr>
        <w:pStyle w:val="ListParagraph"/>
        <w:numPr>
          <w:ilvl w:val="0"/>
          <w:numId w:val="2"/>
        </w:numPr>
        <w:spacing w:after="120"/>
        <w:contextualSpacing w:val="0"/>
        <w:rPr>
          <w:rFonts w:ascii="Arial" w:hAnsi="Arial" w:cs="Arial"/>
          <w:szCs w:val="24"/>
          <w:lang w:val="en-US"/>
        </w:rPr>
      </w:pPr>
      <w:r w:rsidRPr="00BE584D">
        <w:rPr>
          <w:rFonts w:ascii="Arial" w:hAnsi="Arial" w:cs="Arial"/>
          <w:szCs w:val="24"/>
          <w:lang w:val="en-US"/>
        </w:rPr>
        <w:t xml:space="preserve">Christians must live by the moral and spiritual principles of the law and the prophets. </w:t>
      </w:r>
    </w:p>
    <w:p w14:paraId="5CE78276" w14:textId="63123E1F" w:rsidR="0099646E" w:rsidRPr="0099646E" w:rsidRDefault="0099646E" w:rsidP="0099646E">
      <w:pPr>
        <w:pStyle w:val="ListParagraph"/>
        <w:numPr>
          <w:ilvl w:val="1"/>
          <w:numId w:val="6"/>
        </w:numPr>
        <w:spacing w:after="120"/>
        <w:rPr>
          <w:rFonts w:ascii="Arial" w:hAnsi="Arial" w:cs="Arial"/>
          <w:szCs w:val="24"/>
          <w:lang w:val="en-US"/>
        </w:rPr>
      </w:pPr>
      <w:r w:rsidRPr="0099646E">
        <w:rPr>
          <w:rFonts w:ascii="Arial" w:hAnsi="Arial" w:cs="Arial"/>
          <w:szCs w:val="24"/>
          <w:lang w:val="en-US"/>
        </w:rPr>
        <w:t xml:space="preserve">The Golden Rule. Matthew 7:12, Galatians 5:13-14 </w:t>
      </w:r>
    </w:p>
    <w:p w14:paraId="66E890A2" w14:textId="77777777" w:rsidR="0099646E" w:rsidRPr="000F70E4" w:rsidRDefault="0099646E" w:rsidP="000F70E4">
      <w:pPr>
        <w:spacing w:after="120"/>
        <w:rPr>
          <w:rFonts w:ascii="Arial" w:hAnsi="Arial" w:cs="Arial"/>
          <w:i/>
          <w:iCs/>
          <w:szCs w:val="24"/>
          <w:lang w:val="en-US"/>
        </w:rPr>
      </w:pPr>
    </w:p>
    <w:p w14:paraId="1C93BB04" w14:textId="50083BBD" w:rsidR="00BE584D" w:rsidRPr="00BE584D" w:rsidRDefault="00BE584D" w:rsidP="0099646E">
      <w:pPr>
        <w:pStyle w:val="ListParagraph"/>
        <w:numPr>
          <w:ilvl w:val="0"/>
          <w:numId w:val="6"/>
        </w:numPr>
        <w:spacing w:after="120"/>
        <w:contextualSpacing w:val="0"/>
        <w:rPr>
          <w:rFonts w:ascii="Arial" w:hAnsi="Arial" w:cs="Arial"/>
          <w:i/>
          <w:iCs/>
          <w:szCs w:val="24"/>
          <w:lang w:val="en-US"/>
        </w:rPr>
      </w:pPr>
      <w:r w:rsidRPr="00BE584D">
        <w:rPr>
          <w:rFonts w:ascii="Arial" w:hAnsi="Arial" w:cs="Arial"/>
          <w:szCs w:val="24"/>
          <w:lang w:val="en-US"/>
        </w:rPr>
        <w:t>YES: Jesus fulfilled the law for you.</w:t>
      </w:r>
    </w:p>
    <w:p w14:paraId="6CF12D4B" w14:textId="128AAB47" w:rsidR="00BE584D" w:rsidRPr="00BE584D" w:rsidRDefault="00BE584D" w:rsidP="00BE584D">
      <w:pPr>
        <w:pStyle w:val="ListParagraph"/>
        <w:numPr>
          <w:ilvl w:val="1"/>
          <w:numId w:val="3"/>
        </w:numPr>
        <w:spacing w:after="120"/>
        <w:contextualSpacing w:val="0"/>
        <w:rPr>
          <w:rFonts w:ascii="Arial" w:hAnsi="Arial" w:cs="Arial"/>
          <w:i/>
          <w:iCs/>
          <w:szCs w:val="24"/>
          <w:lang w:val="en-US"/>
        </w:rPr>
      </w:pPr>
      <w:r w:rsidRPr="00BE584D">
        <w:rPr>
          <w:rFonts w:ascii="Arial" w:hAnsi="Arial" w:cs="Arial"/>
          <w:szCs w:val="24"/>
          <w:lang w:val="en-US"/>
        </w:rPr>
        <w:t xml:space="preserve">Jesus came to fulfill the law and the prophets, not do away with the law – Matthew 5:17-20, Luke 24:44 </w:t>
      </w:r>
    </w:p>
    <w:p w14:paraId="7B639253" w14:textId="77777777" w:rsidR="00BE584D" w:rsidRPr="00BE584D" w:rsidRDefault="00BE584D" w:rsidP="00BE584D">
      <w:pPr>
        <w:spacing w:after="120"/>
        <w:rPr>
          <w:rFonts w:ascii="Arial" w:hAnsi="Arial" w:cs="Arial"/>
          <w:szCs w:val="24"/>
          <w:lang w:val="en-US"/>
        </w:rPr>
      </w:pPr>
    </w:p>
    <w:p w14:paraId="0AC4D442" w14:textId="5686CC98" w:rsidR="00BE584D" w:rsidRPr="00BE584D" w:rsidRDefault="00BE584D" w:rsidP="00BE584D">
      <w:pPr>
        <w:pStyle w:val="ListParagraph"/>
        <w:numPr>
          <w:ilvl w:val="1"/>
          <w:numId w:val="3"/>
        </w:numPr>
        <w:spacing w:after="120"/>
        <w:contextualSpacing w:val="0"/>
        <w:rPr>
          <w:rFonts w:ascii="Arial" w:hAnsi="Arial" w:cs="Arial"/>
          <w:szCs w:val="24"/>
          <w:lang w:val="en-US"/>
        </w:rPr>
      </w:pPr>
      <w:r w:rsidRPr="00BE584D">
        <w:rPr>
          <w:rFonts w:ascii="Arial" w:hAnsi="Arial" w:cs="Arial"/>
          <w:szCs w:val="24"/>
          <w:lang w:val="en-US"/>
        </w:rPr>
        <w:t xml:space="preserve">Jesus fulfilled the requirements of the law for you. Romans 8:3-4 </w:t>
      </w:r>
    </w:p>
    <w:p w14:paraId="3C0FA891" w14:textId="77777777" w:rsidR="00BE584D" w:rsidRPr="00BE584D" w:rsidRDefault="00BE584D" w:rsidP="00BE584D">
      <w:pPr>
        <w:spacing w:after="120"/>
        <w:ind w:left="1080"/>
        <w:rPr>
          <w:rFonts w:ascii="Arial" w:hAnsi="Arial" w:cs="Arial"/>
          <w:szCs w:val="24"/>
          <w:lang w:val="en-US"/>
        </w:rPr>
      </w:pPr>
    </w:p>
    <w:p w14:paraId="05B4B85B" w14:textId="00D9C8A8" w:rsidR="00BE584D" w:rsidRPr="00BE584D" w:rsidRDefault="00BE584D" w:rsidP="00BE584D">
      <w:pPr>
        <w:pStyle w:val="ListParagraph"/>
        <w:numPr>
          <w:ilvl w:val="1"/>
          <w:numId w:val="3"/>
        </w:numPr>
        <w:spacing w:after="120"/>
        <w:contextualSpacing w:val="0"/>
        <w:rPr>
          <w:rFonts w:ascii="Arial" w:hAnsi="Arial" w:cs="Arial"/>
          <w:i/>
          <w:iCs/>
          <w:szCs w:val="24"/>
          <w:lang w:val="en-US"/>
        </w:rPr>
      </w:pPr>
      <w:r w:rsidRPr="00BE584D">
        <w:rPr>
          <w:rFonts w:ascii="Arial" w:hAnsi="Arial" w:cs="Arial"/>
          <w:szCs w:val="24"/>
          <w:lang w:val="en-US"/>
        </w:rPr>
        <w:t>Christ is the end of the law</w:t>
      </w:r>
      <w:r>
        <w:rPr>
          <w:rFonts w:ascii="Arial" w:hAnsi="Arial" w:cs="Arial"/>
          <w:szCs w:val="24"/>
          <w:lang w:val="en-US"/>
        </w:rPr>
        <w:t xml:space="preserve"> - </w:t>
      </w:r>
      <w:r w:rsidRPr="00BE584D">
        <w:rPr>
          <w:rFonts w:ascii="Arial" w:hAnsi="Arial" w:cs="Arial"/>
          <w:szCs w:val="24"/>
          <w:lang w:val="en-US"/>
        </w:rPr>
        <w:t xml:space="preserve">Romans 10:1-4 </w:t>
      </w:r>
    </w:p>
    <w:p w14:paraId="01111DFB" w14:textId="77777777" w:rsidR="00BE584D" w:rsidRPr="00BE584D" w:rsidRDefault="00BE584D" w:rsidP="00BE584D">
      <w:pPr>
        <w:pStyle w:val="ListParagraph"/>
        <w:spacing w:after="120"/>
        <w:ind w:left="1800"/>
        <w:contextualSpacing w:val="0"/>
        <w:rPr>
          <w:rFonts w:ascii="Arial" w:hAnsi="Arial" w:cs="Arial"/>
          <w:i/>
          <w:iCs/>
          <w:szCs w:val="24"/>
          <w:lang w:val="en-US"/>
        </w:rPr>
      </w:pPr>
    </w:p>
    <w:p w14:paraId="0E1AD19C" w14:textId="173CE989" w:rsidR="00BE584D" w:rsidRPr="00BE584D" w:rsidRDefault="00BE584D" w:rsidP="00BE584D">
      <w:pPr>
        <w:pStyle w:val="ListParagraph"/>
        <w:numPr>
          <w:ilvl w:val="1"/>
          <w:numId w:val="3"/>
        </w:numPr>
        <w:spacing w:after="120"/>
        <w:contextualSpacing w:val="0"/>
        <w:rPr>
          <w:rFonts w:ascii="Arial" w:hAnsi="Arial" w:cs="Arial"/>
          <w:i/>
          <w:iCs/>
          <w:szCs w:val="24"/>
          <w:lang w:val="en-US"/>
        </w:rPr>
      </w:pPr>
      <w:r w:rsidRPr="00BE584D">
        <w:rPr>
          <w:rFonts w:ascii="Arial" w:hAnsi="Arial" w:cs="Arial"/>
          <w:szCs w:val="24"/>
          <w:lang w:val="en-US"/>
        </w:rPr>
        <w:t>Righteous by faith</w:t>
      </w:r>
      <w:r>
        <w:rPr>
          <w:rFonts w:ascii="Arial" w:hAnsi="Arial" w:cs="Arial"/>
          <w:szCs w:val="24"/>
          <w:lang w:val="en-US"/>
        </w:rPr>
        <w:t xml:space="preserve"> - </w:t>
      </w:r>
      <w:r w:rsidRPr="00BE584D">
        <w:rPr>
          <w:rFonts w:ascii="Arial" w:hAnsi="Arial" w:cs="Arial"/>
          <w:szCs w:val="24"/>
          <w:lang w:val="en-US"/>
        </w:rPr>
        <w:t xml:space="preserve">Romans 3:19-22, 31 </w:t>
      </w:r>
    </w:p>
    <w:p w14:paraId="35E7FAF8" w14:textId="77777777" w:rsidR="00BE584D" w:rsidRPr="00BE584D" w:rsidRDefault="00BE584D" w:rsidP="00BE584D">
      <w:pPr>
        <w:pStyle w:val="ListParagraph"/>
        <w:numPr>
          <w:ilvl w:val="2"/>
          <w:numId w:val="3"/>
        </w:numPr>
        <w:spacing w:after="120"/>
        <w:contextualSpacing w:val="0"/>
        <w:rPr>
          <w:rFonts w:ascii="Arial" w:hAnsi="Arial" w:cs="Arial"/>
          <w:i/>
          <w:iCs/>
          <w:szCs w:val="24"/>
          <w:lang w:val="en-US"/>
        </w:rPr>
      </w:pPr>
      <w:r w:rsidRPr="00BE584D">
        <w:rPr>
          <w:rFonts w:ascii="Arial" w:hAnsi="Arial" w:cs="Arial"/>
          <w:kern w:val="0"/>
          <w:szCs w:val="24"/>
          <w:lang w:val="en-US"/>
        </w:rPr>
        <w:t xml:space="preserve">By faith in Jesus, God has established in us what the law could not - righteousness. </w:t>
      </w:r>
    </w:p>
    <w:p w14:paraId="1F93BB26" w14:textId="68BB86E2" w:rsidR="00BE584D" w:rsidRPr="00BE584D" w:rsidRDefault="00BE584D" w:rsidP="00BE584D">
      <w:pPr>
        <w:pStyle w:val="ListParagraph"/>
        <w:numPr>
          <w:ilvl w:val="2"/>
          <w:numId w:val="3"/>
        </w:numPr>
        <w:spacing w:after="120"/>
        <w:contextualSpacing w:val="0"/>
        <w:rPr>
          <w:rFonts w:ascii="Arial" w:hAnsi="Arial" w:cs="Arial"/>
          <w:i/>
          <w:iCs/>
          <w:szCs w:val="24"/>
          <w:lang w:val="en-US"/>
        </w:rPr>
      </w:pPr>
      <w:r w:rsidRPr="00BE584D">
        <w:rPr>
          <w:rFonts w:ascii="Arial" w:hAnsi="Arial" w:cs="Arial"/>
          <w:kern w:val="0"/>
          <w:szCs w:val="24"/>
          <w:lang w:val="en-US"/>
        </w:rPr>
        <w:t xml:space="preserve">Because Jesus fulfilled the law for you, you became righteous before God by faith. </w:t>
      </w:r>
    </w:p>
    <w:p w14:paraId="017F61C6" w14:textId="77777777" w:rsidR="00BE584D" w:rsidRPr="00BE584D" w:rsidRDefault="00BE584D" w:rsidP="00BE584D">
      <w:pPr>
        <w:pStyle w:val="ListParagraph"/>
        <w:numPr>
          <w:ilvl w:val="2"/>
          <w:numId w:val="3"/>
        </w:numPr>
        <w:spacing w:after="120"/>
        <w:contextualSpacing w:val="0"/>
        <w:rPr>
          <w:rFonts w:ascii="Arial" w:hAnsi="Arial" w:cs="Arial"/>
          <w:i/>
          <w:iCs/>
          <w:szCs w:val="24"/>
          <w:lang w:val="en-US"/>
        </w:rPr>
      </w:pPr>
      <w:r w:rsidRPr="00BE584D">
        <w:rPr>
          <w:rFonts w:ascii="Arial" w:hAnsi="Arial" w:cs="Arial"/>
          <w:szCs w:val="24"/>
          <w:lang w:val="en-US"/>
        </w:rPr>
        <w:t>This means you are no longer guilty before God. Romans 3:19</w:t>
      </w:r>
    </w:p>
    <w:p w14:paraId="574155B9" w14:textId="77777777" w:rsidR="00BE584D" w:rsidRPr="00BE584D" w:rsidRDefault="00BE584D" w:rsidP="00BE584D">
      <w:pPr>
        <w:spacing w:after="120"/>
        <w:rPr>
          <w:rFonts w:ascii="Arial" w:hAnsi="Arial" w:cs="Arial"/>
          <w:i/>
          <w:iCs/>
          <w:szCs w:val="24"/>
          <w:lang w:val="en-US"/>
        </w:rPr>
      </w:pPr>
    </w:p>
    <w:p w14:paraId="00829103" w14:textId="77777777" w:rsidR="00BE584D" w:rsidRPr="00BE584D" w:rsidRDefault="00BE584D" w:rsidP="00BE584D">
      <w:pPr>
        <w:pStyle w:val="ListParagraph"/>
        <w:numPr>
          <w:ilvl w:val="1"/>
          <w:numId w:val="3"/>
        </w:numPr>
        <w:spacing w:after="120"/>
        <w:contextualSpacing w:val="0"/>
        <w:rPr>
          <w:rFonts w:ascii="Arial" w:hAnsi="Arial" w:cs="Arial"/>
          <w:i/>
          <w:iCs/>
          <w:szCs w:val="24"/>
          <w:lang w:val="en-US"/>
        </w:rPr>
      </w:pPr>
      <w:r w:rsidRPr="00BE584D">
        <w:rPr>
          <w:rFonts w:ascii="Arial" w:hAnsi="Arial" w:cs="Arial"/>
          <w:szCs w:val="24"/>
          <w:lang w:val="en-US"/>
        </w:rPr>
        <w:t>Jesus also fulfilled the curse of the law for you. Galatians 3:13-14</w:t>
      </w:r>
    </w:p>
    <w:p w14:paraId="5A32D4F9" w14:textId="77777777" w:rsidR="00BE584D" w:rsidRPr="00BE584D" w:rsidRDefault="00BE584D" w:rsidP="00BE584D">
      <w:pPr>
        <w:pStyle w:val="ListParagraph"/>
        <w:spacing w:after="120"/>
        <w:ind w:left="1800"/>
        <w:contextualSpacing w:val="0"/>
        <w:rPr>
          <w:rFonts w:ascii="Arial" w:hAnsi="Arial" w:cs="Arial"/>
          <w:szCs w:val="24"/>
          <w:lang w:val="en-US"/>
        </w:rPr>
      </w:pPr>
    </w:p>
    <w:p w14:paraId="6B2136A6" w14:textId="77777777" w:rsidR="00BE584D" w:rsidRPr="00BE584D" w:rsidRDefault="00BE584D" w:rsidP="00BE584D">
      <w:pPr>
        <w:spacing w:after="120"/>
        <w:rPr>
          <w:rFonts w:ascii="Arial" w:hAnsi="Arial" w:cs="Arial"/>
          <w:szCs w:val="24"/>
          <w:lang w:val="en-US"/>
        </w:rPr>
      </w:pPr>
      <w:r w:rsidRPr="00BE584D">
        <w:rPr>
          <w:rFonts w:ascii="Arial" w:hAnsi="Arial" w:cs="Arial"/>
          <w:szCs w:val="24"/>
          <w:u w:val="single"/>
          <w:lang w:val="en-US"/>
        </w:rPr>
        <w:t>Conclusion:</w:t>
      </w:r>
      <w:r w:rsidRPr="00BE584D">
        <w:rPr>
          <w:rFonts w:ascii="Arial" w:hAnsi="Arial" w:cs="Arial"/>
          <w:szCs w:val="24"/>
          <w:lang w:val="en-US"/>
        </w:rPr>
        <w:t xml:space="preserve"> The purpose of the law is to make us aware of our need for Jesus. The New Testament teaches us that we should continue to live by the moral and spiritual principles of the law. However, Jesus fulfilled the requirements of the law so that we could become righteous by faith. </w:t>
      </w:r>
    </w:p>
    <w:p w14:paraId="5CB95D30" w14:textId="77777777" w:rsidR="008F75EB" w:rsidRDefault="008F75EB" w:rsidP="00BE584D">
      <w:pPr>
        <w:spacing w:after="120"/>
        <w:rPr>
          <w:rFonts w:ascii="Arial" w:hAnsi="Arial" w:cs="Arial"/>
          <w:szCs w:val="24"/>
          <w:u w:val="single"/>
        </w:rPr>
      </w:pPr>
    </w:p>
    <w:p w14:paraId="0070914B" w14:textId="09960E90" w:rsidR="00BE584D" w:rsidRPr="00BE584D" w:rsidRDefault="00BE584D" w:rsidP="00BE584D">
      <w:pPr>
        <w:spacing w:after="120"/>
        <w:rPr>
          <w:rFonts w:ascii="Arial" w:hAnsi="Arial" w:cs="Arial"/>
          <w:szCs w:val="24"/>
          <w:u w:val="single"/>
        </w:rPr>
      </w:pPr>
      <w:r w:rsidRPr="00BE584D">
        <w:rPr>
          <w:rFonts w:ascii="Arial" w:hAnsi="Arial" w:cs="Arial"/>
          <w:szCs w:val="24"/>
          <w:u w:val="single"/>
        </w:rPr>
        <w:t>Discussion Questions, Part 2</w:t>
      </w:r>
    </w:p>
    <w:p w14:paraId="7982A6B6" w14:textId="77777777" w:rsidR="00BE584D" w:rsidRPr="00BE584D" w:rsidRDefault="00BE584D" w:rsidP="00BE584D">
      <w:pPr>
        <w:pStyle w:val="ListParagraph"/>
        <w:numPr>
          <w:ilvl w:val="0"/>
          <w:numId w:val="1"/>
        </w:numPr>
        <w:spacing w:after="120"/>
        <w:contextualSpacing w:val="0"/>
        <w:rPr>
          <w:rFonts w:ascii="Arial" w:hAnsi="Arial" w:cs="Arial"/>
          <w:szCs w:val="24"/>
        </w:rPr>
      </w:pPr>
      <w:r w:rsidRPr="00BE584D">
        <w:rPr>
          <w:rFonts w:ascii="Arial" w:hAnsi="Arial" w:cs="Arial"/>
          <w:szCs w:val="24"/>
        </w:rPr>
        <w:t>In what way has Jesus fulfilled the law for us?</w:t>
      </w:r>
    </w:p>
    <w:p w14:paraId="4F452379" w14:textId="02728E1C" w:rsidR="00DC2234" w:rsidRPr="00BE584D" w:rsidRDefault="00BE584D" w:rsidP="00BE584D">
      <w:pPr>
        <w:pStyle w:val="ListParagraph"/>
        <w:numPr>
          <w:ilvl w:val="0"/>
          <w:numId w:val="1"/>
        </w:numPr>
        <w:spacing w:after="120"/>
        <w:contextualSpacing w:val="0"/>
        <w:rPr>
          <w:rFonts w:ascii="Arial" w:hAnsi="Arial" w:cs="Arial"/>
          <w:szCs w:val="24"/>
        </w:rPr>
      </w:pPr>
      <w:r w:rsidRPr="00BE584D">
        <w:rPr>
          <w:rFonts w:ascii="Arial" w:hAnsi="Arial" w:cs="Arial"/>
          <w:szCs w:val="24"/>
        </w:rPr>
        <w:t>In what way do we not keep the law</w:t>
      </w:r>
    </w:p>
    <w:sectPr w:rsidR="00DC2234" w:rsidRPr="00BE584D" w:rsidSect="00AB2C8E">
      <w:pgSz w:w="11904" w:h="16836"/>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33F41"/>
    <w:multiLevelType w:val="hybridMultilevel"/>
    <w:tmpl w:val="472CE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4C5161"/>
    <w:multiLevelType w:val="hybridMultilevel"/>
    <w:tmpl w:val="1736DD24"/>
    <w:lvl w:ilvl="0" w:tplc="29145E36">
      <w:start w:val="1"/>
      <w:numFmt w:val="decimal"/>
      <w:lvlText w:val="%1"/>
      <w:lvlJc w:val="left"/>
      <w:pPr>
        <w:ind w:left="360" w:hanging="360"/>
      </w:pPr>
      <w:rPr>
        <w:rFonts w:hint="default"/>
        <w:b w:val="0"/>
        <w:bCs/>
        <w:i w:val="0"/>
        <w:u w:val="none"/>
      </w:rPr>
    </w:lvl>
    <w:lvl w:ilvl="1" w:tplc="764245DC">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A86DD9"/>
    <w:multiLevelType w:val="multilevel"/>
    <w:tmpl w:val="D506D376"/>
    <w:lvl w:ilvl="0">
      <w:start w:val="1"/>
      <w:numFmt w:val="decimal"/>
      <w:lvlText w:val="%1"/>
      <w:lvlJc w:val="left"/>
      <w:pPr>
        <w:ind w:left="360" w:hanging="360"/>
      </w:pPr>
      <w:rPr>
        <w:rFonts w:hint="default"/>
        <w:i w:val="0"/>
        <w:iCs w:val="0"/>
      </w:rPr>
    </w:lvl>
    <w:lvl w:ilvl="1">
      <w:start w:val="1"/>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8571144"/>
    <w:multiLevelType w:val="multilevel"/>
    <w:tmpl w:val="94D2C25C"/>
    <w:lvl w:ilvl="0">
      <w:start w:val="3"/>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3240" w:hanging="144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4320" w:hanging="1800"/>
      </w:pPr>
      <w:rPr>
        <w:rFonts w:hint="default"/>
        <w:b w:val="0"/>
      </w:rPr>
    </w:lvl>
    <w:lvl w:ilvl="8">
      <w:start w:val="1"/>
      <w:numFmt w:val="decimal"/>
      <w:isLgl/>
      <w:lvlText w:val="%1.%2.%3.%4.%5.%6.%7.%8.%9"/>
      <w:lvlJc w:val="left"/>
      <w:pPr>
        <w:ind w:left="4680" w:hanging="1800"/>
      </w:pPr>
      <w:rPr>
        <w:rFonts w:hint="default"/>
        <w:b w:val="0"/>
      </w:rPr>
    </w:lvl>
  </w:abstractNum>
  <w:abstractNum w:abstractNumId="4" w15:restartNumberingAfterBreak="0">
    <w:nsid w:val="3CA0170D"/>
    <w:multiLevelType w:val="multilevel"/>
    <w:tmpl w:val="3886DCAA"/>
    <w:lvl w:ilvl="0">
      <w:start w:val="1"/>
      <w:numFmt w:val="decimal"/>
      <w:lvlText w:val="%1"/>
      <w:lvlJc w:val="left"/>
      <w:pPr>
        <w:ind w:left="380" w:hanging="380"/>
      </w:pPr>
      <w:rPr>
        <w:rFonts w:hint="default"/>
        <w:i w:val="0"/>
        <w:u w:val="single"/>
      </w:rPr>
    </w:lvl>
    <w:lvl w:ilvl="1">
      <w:start w:val="1"/>
      <w:numFmt w:val="decimal"/>
      <w:lvlText w:val="%1.%2"/>
      <w:lvlJc w:val="left"/>
      <w:pPr>
        <w:ind w:left="1080" w:hanging="720"/>
      </w:pPr>
      <w:rPr>
        <w:rFonts w:hint="default"/>
        <w:b w:val="0"/>
        <w:bCs w:val="0"/>
        <w:i w:val="0"/>
        <w:u w:val="none"/>
      </w:rPr>
    </w:lvl>
    <w:lvl w:ilvl="2">
      <w:start w:val="1"/>
      <w:numFmt w:val="decimal"/>
      <w:lvlText w:val="%1.%2.%3"/>
      <w:lvlJc w:val="left"/>
      <w:pPr>
        <w:ind w:left="1800" w:hanging="720"/>
      </w:pPr>
      <w:rPr>
        <w:rFonts w:hint="default"/>
        <w:b w:val="0"/>
        <w:bCs w:val="0"/>
        <w:i w:val="0"/>
        <w:u w:val="none"/>
      </w:rPr>
    </w:lvl>
    <w:lvl w:ilvl="3">
      <w:start w:val="1"/>
      <w:numFmt w:val="decimal"/>
      <w:lvlText w:val="%1.%2.%3.%4"/>
      <w:lvlJc w:val="left"/>
      <w:pPr>
        <w:ind w:left="3240" w:hanging="1080"/>
      </w:pPr>
      <w:rPr>
        <w:rFonts w:hint="default"/>
        <w:i w:val="0"/>
        <w:u w:val="single"/>
      </w:rPr>
    </w:lvl>
    <w:lvl w:ilvl="4">
      <w:start w:val="1"/>
      <w:numFmt w:val="decimal"/>
      <w:lvlText w:val="%1.%2.%3.%4.%5"/>
      <w:lvlJc w:val="left"/>
      <w:pPr>
        <w:ind w:left="4320" w:hanging="1440"/>
      </w:pPr>
      <w:rPr>
        <w:rFonts w:hint="default"/>
        <w:i w:val="0"/>
        <w:u w:val="single"/>
      </w:rPr>
    </w:lvl>
    <w:lvl w:ilvl="5">
      <w:start w:val="1"/>
      <w:numFmt w:val="decimal"/>
      <w:lvlText w:val="%1.%2.%3.%4.%5.%6"/>
      <w:lvlJc w:val="left"/>
      <w:pPr>
        <w:ind w:left="5040" w:hanging="1440"/>
      </w:pPr>
      <w:rPr>
        <w:rFonts w:hint="default"/>
        <w:i w:val="0"/>
        <w:u w:val="single"/>
      </w:rPr>
    </w:lvl>
    <w:lvl w:ilvl="6">
      <w:start w:val="1"/>
      <w:numFmt w:val="decimal"/>
      <w:lvlText w:val="%1.%2.%3.%4.%5.%6.%7"/>
      <w:lvlJc w:val="left"/>
      <w:pPr>
        <w:ind w:left="6120" w:hanging="1800"/>
      </w:pPr>
      <w:rPr>
        <w:rFonts w:hint="default"/>
        <w:i w:val="0"/>
        <w:u w:val="single"/>
      </w:rPr>
    </w:lvl>
    <w:lvl w:ilvl="7">
      <w:start w:val="1"/>
      <w:numFmt w:val="decimal"/>
      <w:lvlText w:val="%1.%2.%3.%4.%5.%6.%7.%8"/>
      <w:lvlJc w:val="left"/>
      <w:pPr>
        <w:ind w:left="6840" w:hanging="1800"/>
      </w:pPr>
      <w:rPr>
        <w:rFonts w:hint="default"/>
        <w:i w:val="0"/>
        <w:u w:val="single"/>
      </w:rPr>
    </w:lvl>
    <w:lvl w:ilvl="8">
      <w:start w:val="1"/>
      <w:numFmt w:val="decimal"/>
      <w:lvlText w:val="%1.%2.%3.%4.%5.%6.%7.%8.%9"/>
      <w:lvlJc w:val="left"/>
      <w:pPr>
        <w:ind w:left="7920" w:hanging="2160"/>
      </w:pPr>
      <w:rPr>
        <w:rFonts w:hint="default"/>
        <w:i w:val="0"/>
        <w:u w:val="single"/>
      </w:rPr>
    </w:lvl>
  </w:abstractNum>
  <w:abstractNum w:abstractNumId="5" w15:restartNumberingAfterBreak="0">
    <w:nsid w:val="7CEA7F00"/>
    <w:multiLevelType w:val="multilevel"/>
    <w:tmpl w:val="A064A4BA"/>
    <w:lvl w:ilvl="0">
      <w:start w:val="1"/>
      <w:numFmt w:val="decimal"/>
      <w:lvlText w:val="%1"/>
      <w:lvlJc w:val="left"/>
      <w:pPr>
        <w:ind w:left="380" w:hanging="380"/>
      </w:pPr>
      <w:rPr>
        <w:rFonts w:hint="default"/>
        <w:b/>
        <w:bCs w:val="0"/>
        <w:i w:val="0"/>
        <w:iCs w:val="0"/>
      </w:rPr>
    </w:lvl>
    <w:lvl w:ilvl="1">
      <w:start w:val="1"/>
      <w:numFmt w:val="decimal"/>
      <w:lvlText w:val="%1.%2"/>
      <w:lvlJc w:val="left"/>
      <w:pPr>
        <w:ind w:left="1080" w:hanging="720"/>
      </w:pPr>
      <w:rPr>
        <w:rFonts w:hint="default"/>
        <w:b w:val="0"/>
        <w:i w:val="0"/>
        <w:iCs w:val="0"/>
      </w:rPr>
    </w:lvl>
    <w:lvl w:ilvl="2">
      <w:start w:val="1"/>
      <w:numFmt w:val="decimal"/>
      <w:lvlText w:val="%1.%2.%3"/>
      <w:lvlJc w:val="left"/>
      <w:pPr>
        <w:ind w:left="1890" w:hanging="720"/>
      </w:pPr>
      <w:rPr>
        <w:rFonts w:hint="default"/>
        <w:b w:val="0"/>
        <w:i w:val="0"/>
        <w:iCs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num w:numId="1" w16cid:durableId="1051611235">
    <w:abstractNumId w:val="0"/>
  </w:num>
  <w:num w:numId="2" w16cid:durableId="104733334">
    <w:abstractNumId w:val="1"/>
  </w:num>
  <w:num w:numId="3" w16cid:durableId="1464468016">
    <w:abstractNumId w:val="4"/>
  </w:num>
  <w:num w:numId="4" w16cid:durableId="70155359">
    <w:abstractNumId w:val="5"/>
  </w:num>
  <w:num w:numId="5" w16cid:durableId="239755179">
    <w:abstractNumId w:val="3"/>
  </w:num>
  <w:num w:numId="6" w16cid:durableId="960460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84D"/>
    <w:rsid w:val="000F70E4"/>
    <w:rsid w:val="00405A76"/>
    <w:rsid w:val="008424FA"/>
    <w:rsid w:val="008F75EB"/>
    <w:rsid w:val="00992139"/>
    <w:rsid w:val="0099646E"/>
    <w:rsid w:val="00AB2C8E"/>
    <w:rsid w:val="00BB2797"/>
    <w:rsid w:val="00BD1B39"/>
    <w:rsid w:val="00BE584D"/>
    <w:rsid w:val="00D761F1"/>
    <w:rsid w:val="00DC2234"/>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647FD333"/>
  <w15:chartTrackingRefBased/>
  <w15:docId w15:val="{006D9FD8-A5AD-E243-AF4E-FCF4EC94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30"/>
        <w:lang w:val="en-TH"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84D"/>
    <w:rPr>
      <w:rFonts w:cs="Angsana New"/>
    </w:rPr>
  </w:style>
  <w:style w:type="paragraph" w:styleId="Heading1">
    <w:name w:val="heading 1"/>
    <w:basedOn w:val="Normal"/>
    <w:next w:val="Normal"/>
    <w:link w:val="Heading1Char"/>
    <w:uiPriority w:val="9"/>
    <w:qFormat/>
    <w:rsid w:val="00AB2C8E"/>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AB2C8E"/>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AB2C8E"/>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AB2C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2C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2C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C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C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C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C8E"/>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AB2C8E"/>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AB2C8E"/>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AB2C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C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C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C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C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C8E"/>
    <w:rPr>
      <w:rFonts w:eastAsiaTheme="majorEastAsia" w:cstheme="majorBidi"/>
      <w:color w:val="272727" w:themeColor="text1" w:themeTint="D8"/>
    </w:rPr>
  </w:style>
  <w:style w:type="paragraph" w:styleId="Title">
    <w:name w:val="Title"/>
    <w:basedOn w:val="Normal"/>
    <w:next w:val="Normal"/>
    <w:link w:val="TitleChar"/>
    <w:uiPriority w:val="10"/>
    <w:qFormat/>
    <w:rsid w:val="00AB2C8E"/>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AB2C8E"/>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AB2C8E"/>
    <w:pPr>
      <w:numPr>
        <w:ilvl w:val="1"/>
      </w:numPr>
      <w:spacing w:after="160"/>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AB2C8E"/>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AB2C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2C8E"/>
    <w:rPr>
      <w:rFonts w:cs="Angsana New"/>
      <w:i/>
      <w:iCs/>
      <w:color w:val="404040" w:themeColor="text1" w:themeTint="BF"/>
    </w:rPr>
  </w:style>
  <w:style w:type="paragraph" w:styleId="ListParagraph">
    <w:name w:val="List Paragraph"/>
    <w:basedOn w:val="Normal"/>
    <w:uiPriority w:val="34"/>
    <w:qFormat/>
    <w:rsid w:val="00AB2C8E"/>
    <w:pPr>
      <w:ind w:left="720"/>
      <w:contextualSpacing/>
    </w:pPr>
  </w:style>
  <w:style w:type="character" w:styleId="IntenseEmphasis">
    <w:name w:val="Intense Emphasis"/>
    <w:basedOn w:val="DefaultParagraphFont"/>
    <w:uiPriority w:val="21"/>
    <w:qFormat/>
    <w:rsid w:val="00AB2C8E"/>
    <w:rPr>
      <w:i/>
      <w:iCs/>
      <w:color w:val="0F4761" w:themeColor="accent1" w:themeShade="BF"/>
    </w:rPr>
  </w:style>
  <w:style w:type="paragraph" w:styleId="IntenseQuote">
    <w:name w:val="Intense Quote"/>
    <w:basedOn w:val="Normal"/>
    <w:next w:val="Normal"/>
    <w:link w:val="IntenseQuoteChar"/>
    <w:uiPriority w:val="30"/>
    <w:qFormat/>
    <w:rsid w:val="00AB2C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C8E"/>
    <w:rPr>
      <w:rFonts w:cs="Angsana New"/>
      <w:i/>
      <w:iCs/>
      <w:color w:val="0F4761" w:themeColor="accent1" w:themeShade="BF"/>
    </w:rPr>
  </w:style>
  <w:style w:type="character" w:styleId="IntenseReference">
    <w:name w:val="Intense Reference"/>
    <w:basedOn w:val="DefaultParagraphFont"/>
    <w:uiPriority w:val="32"/>
    <w:qFormat/>
    <w:rsid w:val="00AB2C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lh/Library/Group%20Containers/UBF8T346G9.Office/User%20Content.localized/Templates.localized/KLH%20Do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KLH Docs.dotx</Template>
  <TotalTime>15</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Higginbotham</dc:creator>
  <cp:keywords/>
  <dc:description/>
  <cp:lastModifiedBy>Keith Higginbotham</cp:lastModifiedBy>
  <cp:revision>5</cp:revision>
  <dcterms:created xsi:type="dcterms:W3CDTF">2024-08-13T03:10:00Z</dcterms:created>
  <dcterms:modified xsi:type="dcterms:W3CDTF">2024-08-17T08:05:00Z</dcterms:modified>
</cp:coreProperties>
</file>