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DB0B" w14:textId="7E1E7A87" w:rsidR="002F2123" w:rsidRDefault="002F2123" w:rsidP="002F2123">
      <w:pPr>
        <w:tabs>
          <w:tab w:val="left" w:pos="360"/>
        </w:tabs>
        <w:jc w:val="center"/>
        <w:rPr>
          <w:rFonts w:ascii="Arial" w:hAnsi="Arial" w:cs="Arial"/>
          <w:b/>
          <w:bCs/>
          <w:sz w:val="24"/>
          <w:szCs w:val="24"/>
          <w:u w:val="single"/>
        </w:rPr>
      </w:pPr>
      <w:r>
        <w:rPr>
          <w:rFonts w:ascii="Arial" w:hAnsi="Arial" w:cs="Arial"/>
          <w:b/>
          <w:bCs/>
          <w:sz w:val="24"/>
          <w:szCs w:val="24"/>
          <w:u w:val="single"/>
        </w:rPr>
        <w:t xml:space="preserve">Sunday, </w:t>
      </w:r>
      <w:r w:rsidR="00553F3D">
        <w:rPr>
          <w:rFonts w:ascii="Arial" w:hAnsi="Arial" w:cs="Arial"/>
          <w:b/>
          <w:bCs/>
          <w:sz w:val="24"/>
          <w:szCs w:val="24"/>
          <w:u w:val="single"/>
        </w:rPr>
        <w:t>2 June</w:t>
      </w:r>
      <w:r>
        <w:rPr>
          <w:rFonts w:ascii="Arial" w:hAnsi="Arial" w:cs="Arial"/>
          <w:b/>
          <w:bCs/>
          <w:sz w:val="24"/>
          <w:szCs w:val="24"/>
          <w:u w:val="single"/>
        </w:rPr>
        <w:t xml:space="preserve"> 2024</w:t>
      </w:r>
    </w:p>
    <w:p w14:paraId="0C734770" w14:textId="400448D1" w:rsidR="002F2123" w:rsidRPr="002F2123" w:rsidRDefault="002F2123" w:rsidP="002F2123">
      <w:pPr>
        <w:tabs>
          <w:tab w:val="left" w:pos="360"/>
        </w:tabs>
        <w:jc w:val="center"/>
        <w:rPr>
          <w:rFonts w:ascii="Arial" w:hAnsi="Arial" w:cs="Arial"/>
          <w:b/>
          <w:bCs/>
          <w:sz w:val="24"/>
          <w:szCs w:val="24"/>
          <w:u w:val="single"/>
        </w:rPr>
      </w:pPr>
      <w:r>
        <w:rPr>
          <w:rFonts w:ascii="Arial" w:hAnsi="Arial" w:cs="Arial"/>
          <w:b/>
          <w:bCs/>
          <w:sz w:val="24"/>
          <w:szCs w:val="24"/>
          <w:u w:val="single"/>
        </w:rPr>
        <w:t xml:space="preserve">Arise &amp; Build Series – Part 4 </w:t>
      </w:r>
      <w:r w:rsidRPr="002F2123">
        <w:rPr>
          <w:rFonts w:ascii="Arial" w:hAnsi="Arial" w:cs="Arial"/>
          <w:b/>
          <w:bCs/>
          <w:sz w:val="24"/>
          <w:szCs w:val="24"/>
          <w:u w:val="single"/>
        </w:rPr>
        <w:t>Caring For New Believers</w:t>
      </w:r>
    </w:p>
    <w:p w14:paraId="3D883D20" w14:textId="77777777" w:rsidR="002F2123" w:rsidRPr="002F2123" w:rsidRDefault="002F2123" w:rsidP="002F2123">
      <w:pPr>
        <w:tabs>
          <w:tab w:val="left" w:pos="360"/>
        </w:tabs>
        <w:ind w:left="2880"/>
        <w:rPr>
          <w:rFonts w:ascii="Arial" w:hAnsi="Arial" w:cs="Arial"/>
          <w:sz w:val="24"/>
          <w:szCs w:val="24"/>
        </w:rPr>
      </w:pPr>
    </w:p>
    <w:p w14:paraId="2E9DB943" w14:textId="7F6A5602" w:rsidR="002F2123" w:rsidRPr="002F2123" w:rsidRDefault="002F2123" w:rsidP="002F2123">
      <w:pPr>
        <w:tabs>
          <w:tab w:val="left" w:pos="360"/>
        </w:tabs>
        <w:rPr>
          <w:rFonts w:ascii="Arial" w:hAnsi="Arial" w:cs="Arial"/>
          <w:sz w:val="24"/>
          <w:szCs w:val="24"/>
        </w:rPr>
      </w:pPr>
      <w:r w:rsidRPr="002F2123">
        <w:rPr>
          <w:rFonts w:ascii="Arial" w:hAnsi="Arial" w:cs="Arial"/>
          <w:sz w:val="24"/>
          <w:szCs w:val="24"/>
        </w:rPr>
        <w:t xml:space="preserve">To arise and build spiritually, it is essential that we care for new believers. Just like in the natural, when a child is born that cannot feed themselves. A newborn baby cannot survive if not cared for by the parents. </w:t>
      </w:r>
    </w:p>
    <w:p w14:paraId="73D90180" w14:textId="77777777" w:rsidR="002F2123" w:rsidRPr="002F2123" w:rsidRDefault="002F2123" w:rsidP="002F2123">
      <w:pPr>
        <w:tabs>
          <w:tab w:val="left" w:pos="360"/>
        </w:tabs>
        <w:rPr>
          <w:rFonts w:ascii="Arial" w:hAnsi="Arial" w:cs="Arial"/>
          <w:sz w:val="24"/>
          <w:szCs w:val="24"/>
        </w:rPr>
      </w:pPr>
      <w:r w:rsidRPr="00477EBB">
        <w:rPr>
          <w:rFonts w:ascii="Arial" w:hAnsi="Arial" w:cs="Arial"/>
          <w:sz w:val="24"/>
          <w:szCs w:val="24"/>
          <w:u w:val="single"/>
        </w:rPr>
        <w:t>Truth to take hold of:</w:t>
      </w:r>
      <w:r w:rsidRPr="002F2123">
        <w:rPr>
          <w:rFonts w:ascii="Arial" w:hAnsi="Arial" w:cs="Arial"/>
          <w:sz w:val="24"/>
          <w:szCs w:val="24"/>
        </w:rPr>
        <w:t xml:space="preserve"> You have what a new believer needs to draw close to Jesus and grow spiritually.</w:t>
      </w:r>
    </w:p>
    <w:p w14:paraId="671B743F" w14:textId="77777777" w:rsidR="002F2123" w:rsidRPr="002F2123" w:rsidRDefault="002F2123" w:rsidP="002F2123">
      <w:pPr>
        <w:tabs>
          <w:tab w:val="left" w:pos="360"/>
        </w:tabs>
        <w:rPr>
          <w:rFonts w:ascii="Arial" w:hAnsi="Arial" w:cs="Arial"/>
          <w:sz w:val="24"/>
          <w:szCs w:val="24"/>
        </w:rPr>
      </w:pPr>
    </w:p>
    <w:p w14:paraId="234792B2" w14:textId="77777777" w:rsidR="002F2123" w:rsidRPr="002F2123" w:rsidRDefault="002F2123" w:rsidP="002F2123">
      <w:pPr>
        <w:pStyle w:val="ListParagraph"/>
        <w:numPr>
          <w:ilvl w:val="0"/>
          <w:numId w:val="1"/>
        </w:numPr>
        <w:tabs>
          <w:tab w:val="left" w:pos="360"/>
        </w:tabs>
        <w:contextualSpacing w:val="0"/>
        <w:rPr>
          <w:rFonts w:ascii="Arial" w:hAnsi="Arial" w:cs="Arial"/>
          <w:sz w:val="24"/>
          <w:szCs w:val="24"/>
        </w:rPr>
      </w:pPr>
      <w:r w:rsidRPr="002F2123">
        <w:rPr>
          <w:rFonts w:ascii="Arial" w:hAnsi="Arial" w:cs="Arial"/>
          <w:sz w:val="24"/>
          <w:szCs w:val="24"/>
        </w:rPr>
        <w:t>What do newborn Christians need?</w:t>
      </w:r>
    </w:p>
    <w:p w14:paraId="0BD3692B" w14:textId="1E1F5901" w:rsidR="002F2123" w:rsidRPr="002F2123" w:rsidRDefault="002F2123" w:rsidP="002F2123">
      <w:pPr>
        <w:pStyle w:val="ListParagraph"/>
        <w:numPr>
          <w:ilvl w:val="1"/>
          <w:numId w:val="1"/>
        </w:numPr>
        <w:tabs>
          <w:tab w:val="left" w:pos="360"/>
        </w:tabs>
        <w:contextualSpacing w:val="0"/>
        <w:rPr>
          <w:rFonts w:ascii="Arial" w:hAnsi="Arial" w:cs="Arial"/>
          <w:sz w:val="24"/>
          <w:szCs w:val="24"/>
        </w:rPr>
      </w:pPr>
      <w:r w:rsidRPr="002F2123">
        <w:rPr>
          <w:rFonts w:ascii="Arial" w:hAnsi="Arial" w:cs="Arial"/>
          <w:sz w:val="24"/>
          <w:szCs w:val="24"/>
        </w:rPr>
        <w:t>The</w:t>
      </w:r>
      <w:r w:rsidR="007A6C66">
        <w:rPr>
          <w:rFonts w:ascii="Arial" w:hAnsi="Arial" w:cs="Arial"/>
          <w:sz w:val="24"/>
          <w:szCs w:val="24"/>
        </w:rPr>
        <w:t>y</w:t>
      </w:r>
      <w:r w:rsidRPr="002F2123">
        <w:rPr>
          <w:rFonts w:ascii="Arial" w:hAnsi="Arial" w:cs="Arial"/>
          <w:sz w:val="24"/>
          <w:szCs w:val="24"/>
        </w:rPr>
        <w:t xml:space="preserve"> need someone to feed them – 1 Peter 2:2</w:t>
      </w:r>
    </w:p>
    <w:p w14:paraId="3D065BAB" w14:textId="77777777" w:rsidR="002F2123" w:rsidRPr="002F2123" w:rsidRDefault="002F2123" w:rsidP="002F2123">
      <w:pPr>
        <w:pStyle w:val="ListParagraph"/>
        <w:numPr>
          <w:ilvl w:val="1"/>
          <w:numId w:val="1"/>
        </w:numPr>
        <w:tabs>
          <w:tab w:val="left" w:pos="360"/>
        </w:tabs>
        <w:contextualSpacing w:val="0"/>
        <w:rPr>
          <w:rFonts w:ascii="Arial" w:hAnsi="Arial" w:cs="Arial"/>
          <w:sz w:val="24"/>
          <w:szCs w:val="24"/>
        </w:rPr>
      </w:pPr>
      <w:r w:rsidRPr="002F2123">
        <w:rPr>
          <w:rFonts w:ascii="Arial" w:hAnsi="Arial" w:cs="Arial"/>
          <w:sz w:val="24"/>
          <w:szCs w:val="24"/>
        </w:rPr>
        <w:t>The need prayer – Galatians 4:19 (The prayers in Ephesians chapters 1 and 3)</w:t>
      </w:r>
    </w:p>
    <w:p w14:paraId="37F7825E" w14:textId="77777777" w:rsidR="002F2123" w:rsidRPr="002F2123" w:rsidRDefault="002F2123" w:rsidP="002F2123">
      <w:pPr>
        <w:pStyle w:val="ListParagraph"/>
        <w:numPr>
          <w:ilvl w:val="1"/>
          <w:numId w:val="1"/>
        </w:numPr>
        <w:tabs>
          <w:tab w:val="left" w:pos="360"/>
        </w:tabs>
        <w:contextualSpacing w:val="0"/>
        <w:rPr>
          <w:rFonts w:ascii="Arial" w:hAnsi="Arial" w:cs="Arial"/>
          <w:sz w:val="24"/>
          <w:szCs w:val="24"/>
        </w:rPr>
      </w:pPr>
      <w:r w:rsidRPr="002F2123">
        <w:rPr>
          <w:rFonts w:ascii="Arial" w:hAnsi="Arial" w:cs="Arial"/>
          <w:sz w:val="24"/>
          <w:szCs w:val="24"/>
        </w:rPr>
        <w:t>They need community – Acts 2:42</w:t>
      </w:r>
    </w:p>
    <w:p w14:paraId="4BFC1110" w14:textId="77777777" w:rsidR="002F2123" w:rsidRPr="002F2123" w:rsidRDefault="002F2123" w:rsidP="002F2123">
      <w:pPr>
        <w:pStyle w:val="ListParagraph"/>
        <w:numPr>
          <w:ilvl w:val="1"/>
          <w:numId w:val="1"/>
        </w:numPr>
        <w:tabs>
          <w:tab w:val="left" w:pos="360"/>
        </w:tabs>
        <w:contextualSpacing w:val="0"/>
        <w:rPr>
          <w:rFonts w:ascii="Arial" w:hAnsi="Arial" w:cs="Arial"/>
          <w:sz w:val="24"/>
          <w:szCs w:val="24"/>
        </w:rPr>
      </w:pPr>
      <w:r w:rsidRPr="002F2123">
        <w:rPr>
          <w:rFonts w:ascii="Arial" w:hAnsi="Arial" w:cs="Arial"/>
          <w:sz w:val="24"/>
          <w:szCs w:val="24"/>
        </w:rPr>
        <w:t>They need a godly example – 1 Corinthians 11:1, John 17:19</w:t>
      </w:r>
    </w:p>
    <w:p w14:paraId="202768FB" w14:textId="77777777" w:rsidR="002F2123" w:rsidRPr="002F2123" w:rsidRDefault="002F2123" w:rsidP="002F2123">
      <w:pPr>
        <w:pStyle w:val="ListParagraph"/>
        <w:numPr>
          <w:ilvl w:val="0"/>
          <w:numId w:val="1"/>
        </w:numPr>
        <w:tabs>
          <w:tab w:val="left" w:pos="360"/>
        </w:tabs>
        <w:contextualSpacing w:val="0"/>
        <w:rPr>
          <w:rFonts w:ascii="Arial" w:hAnsi="Arial" w:cs="Arial"/>
          <w:sz w:val="24"/>
          <w:szCs w:val="24"/>
        </w:rPr>
      </w:pPr>
      <w:r w:rsidRPr="002F2123">
        <w:rPr>
          <w:rFonts w:ascii="Arial" w:hAnsi="Arial" w:cs="Arial"/>
          <w:sz w:val="24"/>
          <w:szCs w:val="24"/>
        </w:rPr>
        <w:t>Why is it important to follow up on new believers immediately?</w:t>
      </w:r>
    </w:p>
    <w:p w14:paraId="22F33AAE" w14:textId="77777777" w:rsidR="002F2123" w:rsidRPr="002F2123" w:rsidRDefault="002F2123" w:rsidP="002F2123">
      <w:pPr>
        <w:pStyle w:val="ListParagraph"/>
        <w:numPr>
          <w:ilvl w:val="1"/>
          <w:numId w:val="1"/>
        </w:numPr>
        <w:tabs>
          <w:tab w:val="left" w:pos="360"/>
        </w:tabs>
        <w:contextualSpacing w:val="0"/>
        <w:rPr>
          <w:rFonts w:ascii="Arial" w:hAnsi="Arial" w:cs="Arial"/>
          <w:sz w:val="24"/>
          <w:szCs w:val="24"/>
        </w:rPr>
      </w:pPr>
      <w:r w:rsidRPr="002F2123">
        <w:rPr>
          <w:rFonts w:ascii="Arial" w:hAnsi="Arial" w:cs="Arial"/>
          <w:sz w:val="24"/>
          <w:szCs w:val="24"/>
        </w:rPr>
        <w:t xml:space="preserve">The first few days of the new believer’s life are the most critical.  </w:t>
      </w:r>
    </w:p>
    <w:p w14:paraId="681EE25A" w14:textId="77777777" w:rsidR="002F2123" w:rsidRPr="002F2123" w:rsidRDefault="002F2123" w:rsidP="002F2123">
      <w:pPr>
        <w:pStyle w:val="ListParagraph"/>
        <w:numPr>
          <w:ilvl w:val="1"/>
          <w:numId w:val="1"/>
        </w:numPr>
        <w:tabs>
          <w:tab w:val="left" w:pos="360"/>
        </w:tabs>
        <w:contextualSpacing w:val="0"/>
        <w:rPr>
          <w:rFonts w:ascii="Arial" w:hAnsi="Arial" w:cs="Arial"/>
          <w:sz w:val="24"/>
          <w:szCs w:val="24"/>
        </w:rPr>
      </w:pPr>
      <w:r w:rsidRPr="002F2123">
        <w:rPr>
          <w:rFonts w:ascii="Arial" w:hAnsi="Arial" w:cs="Arial"/>
          <w:sz w:val="24"/>
          <w:szCs w:val="24"/>
        </w:rPr>
        <w:t xml:space="preserve">The enemy will attack the new believer to try to get them to reject their new faith. </w:t>
      </w:r>
    </w:p>
    <w:p w14:paraId="03DE78EE" w14:textId="2B3F6DB7" w:rsidR="002F2123" w:rsidRPr="002F2123" w:rsidRDefault="002F2123" w:rsidP="002F2123">
      <w:pPr>
        <w:pStyle w:val="ListParagraph"/>
        <w:numPr>
          <w:ilvl w:val="1"/>
          <w:numId w:val="1"/>
        </w:numPr>
        <w:tabs>
          <w:tab w:val="left" w:pos="360"/>
        </w:tabs>
        <w:contextualSpacing w:val="0"/>
        <w:rPr>
          <w:rFonts w:ascii="Arial" w:hAnsi="Arial" w:cs="Arial"/>
          <w:sz w:val="24"/>
          <w:szCs w:val="24"/>
        </w:rPr>
      </w:pPr>
      <w:r w:rsidRPr="002F2123">
        <w:rPr>
          <w:rFonts w:ascii="Arial" w:hAnsi="Arial" w:cs="Arial"/>
          <w:sz w:val="24"/>
          <w:szCs w:val="24"/>
        </w:rPr>
        <w:t>The new believer must be visited, encouraged, and taught about their new life in Christ.</w:t>
      </w:r>
    </w:p>
    <w:p w14:paraId="08D1FAF6" w14:textId="77777777" w:rsidR="002F2123" w:rsidRPr="002F2123" w:rsidRDefault="002F2123" w:rsidP="002F2123">
      <w:pPr>
        <w:pStyle w:val="ListParagraph"/>
        <w:numPr>
          <w:ilvl w:val="1"/>
          <w:numId w:val="1"/>
        </w:numPr>
        <w:tabs>
          <w:tab w:val="left" w:pos="360"/>
        </w:tabs>
        <w:contextualSpacing w:val="0"/>
        <w:rPr>
          <w:rFonts w:ascii="Arial" w:hAnsi="Arial" w:cs="Arial"/>
          <w:sz w:val="24"/>
          <w:szCs w:val="24"/>
        </w:rPr>
      </w:pPr>
      <w:r w:rsidRPr="002F2123">
        <w:rPr>
          <w:rFonts w:ascii="Arial" w:hAnsi="Arial" w:cs="Arial"/>
          <w:sz w:val="24"/>
          <w:szCs w:val="24"/>
        </w:rPr>
        <w:t>Visit the new believer at work, at a coffee shop, at their home, or invite them to your home for follow-up.</w:t>
      </w:r>
    </w:p>
    <w:p w14:paraId="7A956131" w14:textId="77777777" w:rsidR="002F2123" w:rsidRPr="002F2123" w:rsidRDefault="002F2123" w:rsidP="002F2123">
      <w:pPr>
        <w:pStyle w:val="ListParagraph"/>
        <w:numPr>
          <w:ilvl w:val="1"/>
          <w:numId w:val="1"/>
        </w:numPr>
        <w:tabs>
          <w:tab w:val="left" w:pos="360"/>
        </w:tabs>
        <w:contextualSpacing w:val="0"/>
        <w:rPr>
          <w:rFonts w:ascii="Arial" w:hAnsi="Arial" w:cs="Arial"/>
          <w:sz w:val="24"/>
          <w:szCs w:val="24"/>
        </w:rPr>
      </w:pPr>
      <w:r w:rsidRPr="002F2123">
        <w:rPr>
          <w:rFonts w:ascii="Arial" w:hAnsi="Arial" w:cs="Arial"/>
          <w:sz w:val="24"/>
          <w:szCs w:val="24"/>
        </w:rPr>
        <w:t>Bring them to your Care Group, church, and the First Steps With Jesus Class.</w:t>
      </w:r>
    </w:p>
    <w:p w14:paraId="61F316F3" w14:textId="65D16793" w:rsidR="002F2123" w:rsidRPr="002F2123" w:rsidRDefault="002F2123" w:rsidP="002F2123">
      <w:pPr>
        <w:pStyle w:val="ListParagraph"/>
        <w:numPr>
          <w:ilvl w:val="0"/>
          <w:numId w:val="1"/>
        </w:numPr>
        <w:tabs>
          <w:tab w:val="left" w:pos="360"/>
        </w:tabs>
        <w:rPr>
          <w:rFonts w:ascii="Arial" w:hAnsi="Arial" w:cs="Arial"/>
          <w:sz w:val="24"/>
          <w:szCs w:val="24"/>
        </w:rPr>
      </w:pPr>
      <w:r w:rsidRPr="002F2123">
        <w:rPr>
          <w:rFonts w:ascii="Arial" w:hAnsi="Arial" w:cs="Arial"/>
          <w:sz w:val="24"/>
          <w:szCs w:val="24"/>
        </w:rPr>
        <w:t xml:space="preserve">You have what a new believer needs to </w:t>
      </w:r>
      <w:r w:rsidR="00925260">
        <w:rPr>
          <w:rFonts w:ascii="Arial" w:hAnsi="Arial" w:cs="Arial"/>
          <w:sz w:val="24"/>
          <w:szCs w:val="24"/>
        </w:rPr>
        <w:t xml:space="preserve">continue in </w:t>
      </w:r>
      <w:r w:rsidRPr="002F2123">
        <w:rPr>
          <w:rFonts w:ascii="Arial" w:hAnsi="Arial" w:cs="Arial"/>
          <w:sz w:val="24"/>
          <w:szCs w:val="24"/>
        </w:rPr>
        <w:t>Jesus and grow spiritually – John 7:38-39.</w:t>
      </w:r>
    </w:p>
    <w:p w14:paraId="5C3386DF" w14:textId="77777777" w:rsidR="002F2123" w:rsidRPr="002F2123" w:rsidRDefault="002F2123" w:rsidP="002F2123">
      <w:pPr>
        <w:pStyle w:val="Level1"/>
        <w:tabs>
          <w:tab w:val="left" w:pos="360"/>
        </w:tabs>
        <w:spacing w:after="120"/>
        <w:ind w:left="0" w:firstLine="0"/>
        <w:jc w:val="both"/>
        <w:rPr>
          <w:rFonts w:ascii="Arial" w:hAnsi="Arial" w:cs="Arial"/>
        </w:rPr>
      </w:pPr>
    </w:p>
    <w:p w14:paraId="3FCA055C" w14:textId="78E02535" w:rsidR="002F2123" w:rsidRPr="002F2123" w:rsidRDefault="002F2123" w:rsidP="002F2123">
      <w:pPr>
        <w:pStyle w:val="Level1"/>
        <w:tabs>
          <w:tab w:val="left" w:pos="360"/>
        </w:tabs>
        <w:spacing w:after="120"/>
        <w:ind w:left="0" w:firstLine="0"/>
        <w:jc w:val="both"/>
        <w:rPr>
          <w:rFonts w:ascii="Arial" w:hAnsi="Arial" w:cs="Arial"/>
        </w:rPr>
      </w:pPr>
      <w:r w:rsidRPr="002F2123">
        <w:rPr>
          <w:rFonts w:ascii="Arial" w:hAnsi="Arial" w:cs="Arial"/>
        </w:rPr>
        <w:t>A simple plan to Arise and Build spiritually.</w:t>
      </w:r>
    </w:p>
    <w:p w14:paraId="443C66EC" w14:textId="77777777" w:rsidR="002F2123" w:rsidRPr="002F2123" w:rsidRDefault="002F2123" w:rsidP="002F2123">
      <w:pPr>
        <w:pStyle w:val="Level1"/>
        <w:tabs>
          <w:tab w:val="left" w:pos="360"/>
        </w:tabs>
        <w:spacing w:after="120"/>
        <w:ind w:left="0" w:firstLine="0"/>
        <w:jc w:val="both"/>
        <w:rPr>
          <w:rFonts w:ascii="Arial" w:hAnsi="Arial" w:cs="Arial"/>
        </w:rPr>
      </w:pPr>
      <w:r w:rsidRPr="002F2123">
        <w:rPr>
          <w:rFonts w:ascii="Arial" w:hAnsi="Arial" w:cs="Arial"/>
        </w:rPr>
        <w:t>1 win 1</w:t>
      </w:r>
    </w:p>
    <w:tbl>
      <w:tblPr>
        <w:tblW w:w="10080" w:type="dxa"/>
        <w:jc w:val="center"/>
        <w:tblCellMar>
          <w:left w:w="0" w:type="dxa"/>
          <w:right w:w="0" w:type="dxa"/>
        </w:tblCellMar>
        <w:tblLook w:val="04A0" w:firstRow="1" w:lastRow="0" w:firstColumn="1" w:lastColumn="0" w:noHBand="0" w:noVBand="1"/>
      </w:tblPr>
      <w:tblGrid>
        <w:gridCol w:w="876"/>
        <w:gridCol w:w="729"/>
        <w:gridCol w:w="677"/>
        <w:gridCol w:w="740"/>
        <w:gridCol w:w="863"/>
        <w:gridCol w:w="895"/>
        <w:gridCol w:w="874"/>
        <w:gridCol w:w="977"/>
        <w:gridCol w:w="1133"/>
        <w:gridCol w:w="1070"/>
        <w:gridCol w:w="1246"/>
      </w:tblGrid>
      <w:tr w:rsidR="002F2123" w:rsidRPr="00C958A0" w14:paraId="4411296D" w14:textId="77777777" w:rsidTr="002F2123">
        <w:trPr>
          <w:trHeight w:val="622"/>
          <w:jc w:val="center"/>
        </w:trPr>
        <w:tc>
          <w:tcPr>
            <w:tcW w:w="180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5C455708" w14:textId="77777777" w:rsidR="002F2123" w:rsidRPr="00C958A0" w:rsidRDefault="002F2123" w:rsidP="002F2123">
            <w:pPr>
              <w:pStyle w:val="Level1"/>
              <w:tabs>
                <w:tab w:val="left" w:pos="360"/>
              </w:tabs>
              <w:spacing w:after="120"/>
              <w:jc w:val="center"/>
              <w:rPr>
                <w:rFonts w:ascii="Arial" w:hAnsi="Arial" w:cs="Arial"/>
                <w:b/>
                <w:bCs/>
                <w:sz w:val="20"/>
                <w:szCs w:val="20"/>
                <w:u w:val="single"/>
                <w:lang w:val="en-TH"/>
              </w:rPr>
            </w:pPr>
            <w:bookmarkStart w:id="0" w:name="OLE_LINK3"/>
            <w:bookmarkStart w:id="1" w:name="OLE_LINK4"/>
            <w:r w:rsidRPr="00C958A0">
              <w:rPr>
                <w:rFonts w:ascii="Browallia New" w:hAnsi="Browallia New" w:cs="Browallia New" w:hint="cs"/>
                <w:b/>
                <w:bCs/>
                <w:sz w:val="20"/>
                <w:szCs w:val="20"/>
                <w:u w:val="single"/>
                <w:cs/>
              </w:rPr>
              <w:t>นำ</w:t>
            </w:r>
            <w:r w:rsidRPr="00C958A0">
              <w:rPr>
                <w:rFonts w:ascii="Arial" w:hAnsi="Arial" w:cs="Arial"/>
                <w:b/>
                <w:bCs/>
                <w:sz w:val="20"/>
                <w:szCs w:val="20"/>
                <w:u w:val="single"/>
                <w:cs/>
              </w:rPr>
              <w:t xml:space="preserve"> </w:t>
            </w:r>
            <w:r w:rsidRPr="00C958A0">
              <w:rPr>
                <w:rFonts w:ascii="Arial" w:hAnsi="Arial" w:cs="Arial"/>
                <w:b/>
                <w:bCs/>
                <w:sz w:val="20"/>
                <w:szCs w:val="20"/>
                <w:u w:val="single"/>
              </w:rPr>
              <w:t xml:space="preserve">1 </w:t>
            </w:r>
            <w:r w:rsidRPr="00C958A0">
              <w:rPr>
                <w:rFonts w:ascii="Browallia New" w:hAnsi="Browallia New" w:cs="Browallia New" w:hint="cs"/>
                <w:b/>
                <w:bCs/>
                <w:sz w:val="20"/>
                <w:szCs w:val="20"/>
                <w:u w:val="single"/>
                <w:cs/>
              </w:rPr>
              <w:t>คนต่อปี</w:t>
            </w:r>
          </w:p>
        </w:tc>
        <w:tc>
          <w:tcPr>
            <w:tcW w:w="124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6B28ABF0" w14:textId="77777777" w:rsidR="002F2123" w:rsidRPr="00C958A0" w:rsidRDefault="002F2123" w:rsidP="002F2123">
            <w:pPr>
              <w:pStyle w:val="Level1"/>
              <w:tabs>
                <w:tab w:val="left" w:pos="360"/>
              </w:tabs>
              <w:spacing w:after="120"/>
              <w:jc w:val="center"/>
              <w:rPr>
                <w:rFonts w:ascii="Arial" w:hAnsi="Arial" w:cs="Arial"/>
                <w:b/>
                <w:bCs/>
                <w:sz w:val="20"/>
                <w:szCs w:val="20"/>
                <w:u w:val="single"/>
                <w:lang w:val="en-TH"/>
              </w:rPr>
            </w:pPr>
            <w:r w:rsidRPr="00C958A0">
              <w:rPr>
                <w:rFonts w:ascii="Arial" w:hAnsi="Arial" w:cs="Arial"/>
                <w:b/>
                <w:bCs/>
                <w:sz w:val="20"/>
                <w:szCs w:val="20"/>
                <w:u w:val="single"/>
              </w:rPr>
              <w:t>1</w:t>
            </w:r>
          </w:p>
        </w:tc>
        <w:tc>
          <w:tcPr>
            <w:tcW w:w="104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125914D2" w14:textId="77777777" w:rsidR="002F2123" w:rsidRPr="00C958A0" w:rsidRDefault="002F2123" w:rsidP="002F2123">
            <w:pPr>
              <w:pStyle w:val="Level1"/>
              <w:tabs>
                <w:tab w:val="left" w:pos="360"/>
              </w:tabs>
              <w:spacing w:after="120"/>
              <w:jc w:val="center"/>
              <w:rPr>
                <w:rFonts w:ascii="Arial" w:hAnsi="Arial" w:cs="Arial"/>
                <w:b/>
                <w:bCs/>
                <w:sz w:val="20"/>
                <w:szCs w:val="20"/>
                <w:u w:val="single"/>
                <w:lang w:val="en-TH"/>
              </w:rPr>
            </w:pPr>
            <w:r w:rsidRPr="00C958A0">
              <w:rPr>
                <w:rFonts w:ascii="Arial" w:hAnsi="Arial" w:cs="Arial"/>
                <w:b/>
                <w:bCs/>
                <w:sz w:val="20"/>
                <w:szCs w:val="20"/>
                <w:u w:val="single"/>
              </w:rPr>
              <w:t>2</w:t>
            </w:r>
          </w:p>
        </w:tc>
        <w:tc>
          <w:tcPr>
            <w:tcW w:w="128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E806EDD" w14:textId="77777777" w:rsidR="002F2123" w:rsidRPr="00C958A0" w:rsidRDefault="002F2123" w:rsidP="002F2123">
            <w:pPr>
              <w:pStyle w:val="Level1"/>
              <w:tabs>
                <w:tab w:val="left" w:pos="360"/>
              </w:tabs>
              <w:spacing w:after="120"/>
              <w:jc w:val="center"/>
              <w:rPr>
                <w:rFonts w:ascii="Arial" w:hAnsi="Arial" w:cs="Arial"/>
                <w:b/>
                <w:bCs/>
                <w:sz w:val="20"/>
                <w:szCs w:val="20"/>
                <w:u w:val="single"/>
                <w:lang w:val="en-TH"/>
              </w:rPr>
            </w:pPr>
            <w:r w:rsidRPr="00C958A0">
              <w:rPr>
                <w:rFonts w:ascii="Arial" w:hAnsi="Arial" w:cs="Arial"/>
                <w:b/>
                <w:bCs/>
                <w:sz w:val="20"/>
                <w:szCs w:val="20"/>
                <w:u w:val="single"/>
              </w:rPr>
              <w:t>3</w:t>
            </w:r>
          </w:p>
        </w:tc>
        <w:tc>
          <w:tcPr>
            <w:tcW w:w="128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02A056E" w14:textId="77777777" w:rsidR="002F2123" w:rsidRPr="00C958A0" w:rsidRDefault="002F2123" w:rsidP="002F2123">
            <w:pPr>
              <w:pStyle w:val="Level1"/>
              <w:tabs>
                <w:tab w:val="left" w:pos="360"/>
              </w:tabs>
              <w:spacing w:after="120"/>
              <w:jc w:val="center"/>
              <w:rPr>
                <w:rFonts w:ascii="Arial" w:hAnsi="Arial" w:cs="Arial"/>
                <w:b/>
                <w:bCs/>
                <w:sz w:val="20"/>
                <w:szCs w:val="20"/>
                <w:u w:val="single"/>
                <w:lang w:val="en-TH"/>
              </w:rPr>
            </w:pPr>
            <w:r w:rsidRPr="00C958A0">
              <w:rPr>
                <w:rFonts w:ascii="Arial" w:hAnsi="Arial" w:cs="Arial"/>
                <w:b/>
                <w:bCs/>
                <w:sz w:val="20"/>
                <w:szCs w:val="20"/>
                <w:u w:val="single"/>
              </w:rPr>
              <w:t>4</w:t>
            </w:r>
          </w:p>
        </w:tc>
        <w:tc>
          <w:tcPr>
            <w:tcW w:w="140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071F0B3B" w14:textId="77777777" w:rsidR="002F2123" w:rsidRPr="00C958A0" w:rsidRDefault="002F2123" w:rsidP="002F2123">
            <w:pPr>
              <w:pStyle w:val="Level1"/>
              <w:tabs>
                <w:tab w:val="left" w:pos="360"/>
              </w:tabs>
              <w:spacing w:after="120"/>
              <w:jc w:val="center"/>
              <w:rPr>
                <w:rFonts w:ascii="Arial" w:hAnsi="Arial" w:cs="Arial"/>
                <w:b/>
                <w:bCs/>
                <w:sz w:val="20"/>
                <w:szCs w:val="20"/>
                <w:u w:val="single"/>
                <w:lang w:val="en-TH"/>
              </w:rPr>
            </w:pPr>
            <w:r w:rsidRPr="00C958A0">
              <w:rPr>
                <w:rFonts w:ascii="Arial" w:hAnsi="Arial" w:cs="Arial"/>
                <w:b/>
                <w:bCs/>
                <w:sz w:val="20"/>
                <w:szCs w:val="20"/>
                <w:u w:val="single"/>
              </w:rPr>
              <w:t>5</w:t>
            </w:r>
          </w:p>
        </w:tc>
        <w:tc>
          <w:tcPr>
            <w:tcW w:w="132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4CFE87BC" w14:textId="77777777" w:rsidR="002F2123" w:rsidRPr="00C958A0" w:rsidRDefault="002F2123" w:rsidP="002F2123">
            <w:pPr>
              <w:pStyle w:val="Level1"/>
              <w:tabs>
                <w:tab w:val="left" w:pos="360"/>
              </w:tabs>
              <w:spacing w:after="120"/>
              <w:jc w:val="center"/>
              <w:rPr>
                <w:rFonts w:ascii="Arial" w:hAnsi="Arial" w:cs="Arial"/>
                <w:b/>
                <w:bCs/>
                <w:sz w:val="20"/>
                <w:szCs w:val="20"/>
                <w:u w:val="single"/>
                <w:lang w:val="en-TH"/>
              </w:rPr>
            </w:pPr>
            <w:r w:rsidRPr="00C958A0">
              <w:rPr>
                <w:rFonts w:ascii="Arial" w:hAnsi="Arial" w:cs="Arial"/>
                <w:b/>
                <w:bCs/>
                <w:sz w:val="20"/>
                <w:szCs w:val="20"/>
                <w:u w:val="single"/>
              </w:rPr>
              <w:t>6</w:t>
            </w:r>
          </w:p>
        </w:tc>
        <w:tc>
          <w:tcPr>
            <w:tcW w:w="140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5BAA2511" w14:textId="77777777" w:rsidR="002F2123" w:rsidRPr="00C958A0" w:rsidRDefault="002F2123" w:rsidP="002F2123">
            <w:pPr>
              <w:pStyle w:val="Level1"/>
              <w:tabs>
                <w:tab w:val="left" w:pos="360"/>
              </w:tabs>
              <w:spacing w:after="120"/>
              <w:jc w:val="center"/>
              <w:rPr>
                <w:rFonts w:ascii="Arial" w:hAnsi="Arial" w:cs="Arial"/>
                <w:b/>
                <w:bCs/>
                <w:sz w:val="20"/>
                <w:szCs w:val="20"/>
                <w:u w:val="single"/>
                <w:lang w:val="en-TH"/>
              </w:rPr>
            </w:pPr>
            <w:r w:rsidRPr="00C958A0">
              <w:rPr>
                <w:rFonts w:ascii="Arial" w:hAnsi="Arial" w:cs="Arial"/>
                <w:b/>
                <w:bCs/>
                <w:sz w:val="20"/>
                <w:szCs w:val="20"/>
                <w:u w:val="single"/>
              </w:rPr>
              <w:t>7</w:t>
            </w:r>
          </w:p>
        </w:tc>
        <w:tc>
          <w:tcPr>
            <w:tcW w:w="200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95CDAFD" w14:textId="77777777" w:rsidR="002F2123" w:rsidRPr="00C958A0" w:rsidRDefault="002F2123" w:rsidP="002F2123">
            <w:pPr>
              <w:pStyle w:val="Level1"/>
              <w:tabs>
                <w:tab w:val="left" w:pos="360"/>
              </w:tabs>
              <w:spacing w:after="120"/>
              <w:jc w:val="center"/>
              <w:rPr>
                <w:rFonts w:ascii="Arial" w:hAnsi="Arial" w:cs="Arial"/>
                <w:b/>
                <w:bCs/>
                <w:sz w:val="20"/>
                <w:szCs w:val="20"/>
                <w:u w:val="single"/>
                <w:lang w:val="en-TH"/>
              </w:rPr>
            </w:pPr>
            <w:r w:rsidRPr="00C958A0">
              <w:rPr>
                <w:rFonts w:ascii="Arial" w:hAnsi="Arial" w:cs="Arial"/>
                <w:b/>
                <w:bCs/>
                <w:sz w:val="20"/>
                <w:szCs w:val="20"/>
                <w:u w:val="single"/>
              </w:rPr>
              <w:t>8</w:t>
            </w:r>
          </w:p>
        </w:tc>
        <w:tc>
          <w:tcPr>
            <w:tcW w:w="17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6A49DF45" w14:textId="77777777" w:rsidR="002F2123" w:rsidRPr="00C958A0" w:rsidRDefault="002F2123" w:rsidP="002F2123">
            <w:pPr>
              <w:pStyle w:val="Level1"/>
              <w:tabs>
                <w:tab w:val="left" w:pos="360"/>
              </w:tabs>
              <w:spacing w:after="120"/>
              <w:jc w:val="center"/>
              <w:rPr>
                <w:rFonts w:ascii="Arial" w:hAnsi="Arial" w:cs="Arial"/>
                <w:b/>
                <w:bCs/>
                <w:sz w:val="20"/>
                <w:szCs w:val="20"/>
                <w:u w:val="single"/>
                <w:lang w:val="en-TH"/>
              </w:rPr>
            </w:pPr>
            <w:r w:rsidRPr="00C958A0">
              <w:rPr>
                <w:rFonts w:ascii="Arial" w:hAnsi="Arial" w:cs="Arial"/>
                <w:b/>
                <w:bCs/>
                <w:sz w:val="20"/>
                <w:szCs w:val="20"/>
                <w:u w:val="single"/>
              </w:rPr>
              <w:t>9</w:t>
            </w:r>
          </w:p>
        </w:tc>
        <w:tc>
          <w:tcPr>
            <w:tcW w:w="212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F073F39" w14:textId="77777777" w:rsidR="002F2123" w:rsidRPr="00C958A0" w:rsidRDefault="002F2123" w:rsidP="002F2123">
            <w:pPr>
              <w:pStyle w:val="Level1"/>
              <w:tabs>
                <w:tab w:val="left" w:pos="360"/>
              </w:tabs>
              <w:spacing w:after="120"/>
              <w:jc w:val="center"/>
              <w:rPr>
                <w:rFonts w:ascii="Arial" w:hAnsi="Arial" w:cs="Arial"/>
                <w:b/>
                <w:bCs/>
                <w:sz w:val="20"/>
                <w:szCs w:val="20"/>
                <w:u w:val="single"/>
                <w:lang w:val="en-TH"/>
              </w:rPr>
            </w:pPr>
            <w:r w:rsidRPr="00C958A0">
              <w:rPr>
                <w:rFonts w:ascii="Arial" w:hAnsi="Arial" w:cs="Arial"/>
                <w:b/>
                <w:bCs/>
                <w:sz w:val="20"/>
                <w:szCs w:val="20"/>
                <w:u w:val="single"/>
              </w:rPr>
              <w:t>10</w:t>
            </w:r>
          </w:p>
        </w:tc>
      </w:tr>
      <w:tr w:rsidR="002F2123" w:rsidRPr="00C958A0" w14:paraId="19EE2A2A" w14:textId="77777777" w:rsidTr="002F2123">
        <w:trPr>
          <w:trHeight w:val="375"/>
          <w:jc w:val="center"/>
        </w:trPr>
        <w:tc>
          <w:tcPr>
            <w:tcW w:w="180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16F0B85"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50</w:t>
            </w:r>
            <w:r w:rsidRPr="00C958A0">
              <w:rPr>
                <w:rFonts w:ascii="Arial" w:hAnsi="Arial" w:cs="Arial"/>
                <w:b/>
                <w:bCs/>
                <w:sz w:val="20"/>
                <w:szCs w:val="20"/>
                <w:u w:val="single"/>
                <w:cs/>
              </w:rPr>
              <w:t xml:space="preserve"> </w:t>
            </w:r>
            <w:r w:rsidRPr="00C958A0">
              <w:rPr>
                <w:rFonts w:ascii="Browallia New" w:hAnsi="Browallia New" w:cs="Browallia New" w:hint="cs"/>
                <w:b/>
                <w:bCs/>
                <w:sz w:val="20"/>
                <w:szCs w:val="20"/>
                <w:u w:val="single"/>
                <w:cs/>
              </w:rPr>
              <w:t>คน</w:t>
            </w:r>
          </w:p>
        </w:tc>
        <w:tc>
          <w:tcPr>
            <w:tcW w:w="12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C19CDBF"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100</w:t>
            </w:r>
          </w:p>
        </w:tc>
        <w:tc>
          <w:tcPr>
            <w:tcW w:w="10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4F70FD4"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200</w:t>
            </w:r>
          </w:p>
        </w:tc>
        <w:tc>
          <w:tcPr>
            <w:tcW w:w="128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526D9D0"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400</w:t>
            </w:r>
          </w:p>
        </w:tc>
        <w:tc>
          <w:tcPr>
            <w:tcW w:w="128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E7EB0F8"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800</w:t>
            </w:r>
          </w:p>
        </w:tc>
        <w:tc>
          <w:tcPr>
            <w:tcW w:w="140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D57DA9C"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1,600</w:t>
            </w:r>
          </w:p>
        </w:tc>
        <w:tc>
          <w:tcPr>
            <w:tcW w:w="132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E6A5536"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3,200</w:t>
            </w:r>
          </w:p>
        </w:tc>
        <w:tc>
          <w:tcPr>
            <w:tcW w:w="140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053B77B"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6,400</w:t>
            </w:r>
          </w:p>
        </w:tc>
        <w:tc>
          <w:tcPr>
            <w:tcW w:w="200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6B2D2BB"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12,800</w:t>
            </w:r>
          </w:p>
        </w:tc>
        <w:tc>
          <w:tcPr>
            <w:tcW w:w="17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54B4340"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25,600</w:t>
            </w:r>
          </w:p>
        </w:tc>
        <w:tc>
          <w:tcPr>
            <w:tcW w:w="212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35FB6A1"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51,200</w:t>
            </w:r>
          </w:p>
        </w:tc>
      </w:tr>
      <w:tr w:rsidR="002F2123" w:rsidRPr="00C958A0" w14:paraId="296C7E88" w14:textId="77777777" w:rsidTr="002F2123">
        <w:trPr>
          <w:trHeight w:val="325"/>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0D44168"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 xml:space="preserve">100 </w:t>
            </w:r>
            <w:r w:rsidRPr="00C958A0">
              <w:rPr>
                <w:rFonts w:ascii="Browallia New" w:hAnsi="Browallia New" w:cs="Browallia New" w:hint="cs"/>
                <w:b/>
                <w:bCs/>
                <w:sz w:val="20"/>
                <w:szCs w:val="20"/>
                <w:u w:val="single"/>
                <w:cs/>
              </w:rPr>
              <w:t>คน</w:t>
            </w:r>
          </w:p>
        </w:tc>
        <w:tc>
          <w:tcPr>
            <w:tcW w:w="12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9DE1CCE"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200</w:t>
            </w:r>
          </w:p>
        </w:tc>
        <w:tc>
          <w:tcPr>
            <w:tcW w:w="10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903E57F"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400</w:t>
            </w:r>
          </w:p>
        </w:tc>
        <w:tc>
          <w:tcPr>
            <w:tcW w:w="12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5883119"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800</w:t>
            </w:r>
          </w:p>
        </w:tc>
        <w:tc>
          <w:tcPr>
            <w:tcW w:w="12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4D05E80"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1,600</w:t>
            </w:r>
          </w:p>
        </w:tc>
        <w:tc>
          <w:tcPr>
            <w:tcW w:w="14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8C64D36"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3,200</w:t>
            </w:r>
          </w:p>
        </w:tc>
        <w:tc>
          <w:tcPr>
            <w:tcW w:w="13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A8CDBFE"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6,400</w:t>
            </w:r>
          </w:p>
        </w:tc>
        <w:tc>
          <w:tcPr>
            <w:tcW w:w="14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8E09522"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12,800</w:t>
            </w:r>
          </w:p>
        </w:tc>
        <w:tc>
          <w:tcPr>
            <w:tcW w:w="20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AC62ED8"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25,600</w:t>
            </w:r>
          </w:p>
        </w:tc>
        <w:tc>
          <w:tcPr>
            <w:tcW w:w="17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FFFC0C0"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51,200</w:t>
            </w:r>
          </w:p>
        </w:tc>
        <w:tc>
          <w:tcPr>
            <w:tcW w:w="21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1926D00" w14:textId="77777777" w:rsidR="002F2123" w:rsidRPr="00C958A0" w:rsidRDefault="002F2123" w:rsidP="00A31A12">
            <w:pPr>
              <w:pStyle w:val="Level1"/>
              <w:tabs>
                <w:tab w:val="left" w:pos="360"/>
              </w:tabs>
              <w:spacing w:after="120"/>
              <w:jc w:val="both"/>
              <w:rPr>
                <w:rFonts w:ascii="Arial" w:hAnsi="Arial" w:cs="Arial"/>
                <w:b/>
                <w:bCs/>
                <w:sz w:val="20"/>
                <w:szCs w:val="20"/>
                <w:u w:val="single"/>
                <w:lang w:val="en-TH"/>
              </w:rPr>
            </w:pPr>
            <w:r w:rsidRPr="00C958A0">
              <w:rPr>
                <w:rFonts w:ascii="Arial" w:hAnsi="Arial" w:cs="Arial"/>
                <w:b/>
                <w:bCs/>
                <w:sz w:val="20"/>
                <w:szCs w:val="20"/>
                <w:u w:val="single"/>
              </w:rPr>
              <w:t>102,400</w:t>
            </w:r>
          </w:p>
        </w:tc>
      </w:tr>
      <w:bookmarkEnd w:id="0"/>
      <w:bookmarkEnd w:id="1"/>
    </w:tbl>
    <w:p w14:paraId="423EDF9A" w14:textId="77777777" w:rsidR="002F2123" w:rsidRDefault="002F2123" w:rsidP="002F2123">
      <w:pPr>
        <w:pStyle w:val="Level1"/>
        <w:tabs>
          <w:tab w:val="left" w:pos="360"/>
        </w:tabs>
        <w:spacing w:after="120"/>
        <w:ind w:left="0" w:firstLine="0"/>
        <w:jc w:val="both"/>
        <w:rPr>
          <w:rFonts w:ascii="Arial" w:hAnsi="Arial" w:cs="Arial"/>
          <w:b/>
          <w:bCs/>
          <w:sz w:val="28"/>
          <w:szCs w:val="28"/>
          <w:u w:val="single"/>
        </w:rPr>
      </w:pPr>
    </w:p>
    <w:p w14:paraId="0114F9A1" w14:textId="4135C69F" w:rsidR="002F2123" w:rsidRPr="002F2123" w:rsidRDefault="002F2123" w:rsidP="002F2123">
      <w:pPr>
        <w:pStyle w:val="Level1"/>
        <w:tabs>
          <w:tab w:val="left" w:pos="360"/>
        </w:tabs>
        <w:spacing w:after="120"/>
        <w:ind w:left="0" w:firstLine="0"/>
        <w:jc w:val="both"/>
        <w:rPr>
          <w:rFonts w:ascii="Arial" w:hAnsi="Arial" w:cs="Arial"/>
        </w:rPr>
      </w:pPr>
      <w:r w:rsidRPr="002F2123">
        <w:rPr>
          <w:rFonts w:ascii="Arial" w:hAnsi="Arial" w:cs="Arial"/>
        </w:rPr>
        <w:t>Assimilation Ministry Plan</w:t>
      </w:r>
    </w:p>
    <w:p w14:paraId="1CB9516F" w14:textId="77777777" w:rsidR="002F2123" w:rsidRPr="006A73DA" w:rsidRDefault="002F2123" w:rsidP="002F2123">
      <w:pPr>
        <w:pStyle w:val="Level1"/>
        <w:tabs>
          <w:tab w:val="left" w:pos="360"/>
        </w:tabs>
        <w:spacing w:after="120"/>
        <w:ind w:left="0" w:firstLine="0"/>
        <w:jc w:val="both"/>
        <w:rPr>
          <w:rFonts w:ascii="Arial" w:hAnsi="Arial" w:cs="Arial"/>
          <w:sz w:val="28"/>
          <w:szCs w:val="28"/>
        </w:rPr>
      </w:pPr>
      <w:r w:rsidRPr="00C958A0">
        <w:rPr>
          <w:rFonts w:ascii="Arial" w:hAnsi="Arial" w:cs="Arial"/>
          <w:noProof/>
          <w:sz w:val="28"/>
          <w:szCs w:val="28"/>
        </w:rPr>
        <w:lastRenderedPageBreak/>
        <w:drawing>
          <wp:inline distT="0" distB="0" distL="0" distR="0" wp14:anchorId="2BFA436C" wp14:editId="724F98EE">
            <wp:extent cx="6644640" cy="368744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4640" cy="3687445"/>
                    </a:xfrm>
                    <a:prstGeom prst="rect">
                      <a:avLst/>
                    </a:prstGeom>
                  </pic:spPr>
                </pic:pic>
              </a:graphicData>
            </a:graphic>
          </wp:inline>
        </w:drawing>
      </w:r>
    </w:p>
    <w:p w14:paraId="0C75CECB" w14:textId="77777777" w:rsidR="002F2123" w:rsidRDefault="002F2123" w:rsidP="002F2123">
      <w:pPr>
        <w:pStyle w:val="Level1"/>
        <w:tabs>
          <w:tab w:val="left" w:pos="360"/>
        </w:tabs>
        <w:spacing w:after="120"/>
        <w:ind w:left="0" w:firstLine="0"/>
        <w:jc w:val="both"/>
        <w:rPr>
          <w:rFonts w:ascii="Arial" w:hAnsi="Arial" w:cs="Arial"/>
          <w:b/>
          <w:bCs/>
          <w:sz w:val="28"/>
          <w:szCs w:val="28"/>
          <w:u w:val="single"/>
        </w:rPr>
      </w:pPr>
    </w:p>
    <w:p w14:paraId="73DB7892" w14:textId="77777777" w:rsidR="002F2123" w:rsidRPr="002F2123" w:rsidRDefault="002F2123" w:rsidP="002F2123">
      <w:pPr>
        <w:pStyle w:val="Level1"/>
        <w:tabs>
          <w:tab w:val="left" w:pos="360"/>
        </w:tabs>
        <w:spacing w:after="120"/>
        <w:ind w:left="0" w:firstLine="0"/>
        <w:jc w:val="both"/>
        <w:rPr>
          <w:rFonts w:ascii="Arial" w:hAnsi="Arial" w:cs="Arial"/>
        </w:rPr>
      </w:pPr>
      <w:r w:rsidRPr="002F2123">
        <w:rPr>
          <w:rFonts w:ascii="Arial" w:hAnsi="Arial" w:cs="Arial"/>
          <w:u w:val="single"/>
        </w:rPr>
        <w:t>Conclusion:</w:t>
      </w:r>
      <w:r w:rsidRPr="002F2123">
        <w:rPr>
          <w:rFonts w:ascii="Arial" w:hAnsi="Arial" w:cs="Arial"/>
        </w:rPr>
        <w:t xml:space="preserve"> Inside you is the knowledge and a river of living water that new believers need to continue and grow in their relationship with Jesus. The knowledge and the living waters in you enable you to care for new believers effectively. Will you allow God to use you to care for new believers?</w:t>
      </w:r>
    </w:p>
    <w:p w14:paraId="6E8BD043" w14:textId="77777777" w:rsidR="002F2123" w:rsidRPr="002F2123" w:rsidRDefault="002F2123" w:rsidP="002F2123">
      <w:pPr>
        <w:tabs>
          <w:tab w:val="left" w:pos="360"/>
        </w:tabs>
        <w:rPr>
          <w:rFonts w:ascii="Arial" w:hAnsi="Arial" w:cs="Arial"/>
          <w:sz w:val="24"/>
          <w:szCs w:val="24"/>
        </w:rPr>
      </w:pPr>
    </w:p>
    <w:p w14:paraId="04C18531" w14:textId="77777777" w:rsidR="002F2123" w:rsidRPr="002F2123" w:rsidRDefault="002F2123" w:rsidP="002F2123">
      <w:pPr>
        <w:tabs>
          <w:tab w:val="left" w:pos="360"/>
        </w:tabs>
        <w:rPr>
          <w:rFonts w:ascii="Arial" w:hAnsi="Arial" w:cs="Arial"/>
          <w:sz w:val="24"/>
          <w:szCs w:val="24"/>
          <w:u w:val="single"/>
        </w:rPr>
      </w:pPr>
      <w:r w:rsidRPr="002F2123">
        <w:rPr>
          <w:rFonts w:ascii="Arial" w:hAnsi="Arial" w:cs="Arial"/>
          <w:sz w:val="24"/>
          <w:szCs w:val="24"/>
          <w:u w:val="single"/>
        </w:rPr>
        <w:t>Discussion Questions:</w:t>
      </w:r>
    </w:p>
    <w:p w14:paraId="0F1F5D2E" w14:textId="77777777" w:rsidR="002F2123" w:rsidRPr="002F2123" w:rsidRDefault="002F2123" w:rsidP="002F2123">
      <w:pPr>
        <w:pStyle w:val="ListParagraph"/>
        <w:numPr>
          <w:ilvl w:val="0"/>
          <w:numId w:val="2"/>
        </w:numPr>
        <w:tabs>
          <w:tab w:val="left" w:pos="360"/>
        </w:tabs>
        <w:rPr>
          <w:rFonts w:ascii="Arial" w:hAnsi="Arial" w:cs="Arial"/>
          <w:sz w:val="24"/>
          <w:szCs w:val="24"/>
        </w:rPr>
      </w:pPr>
      <w:r w:rsidRPr="002F2123">
        <w:rPr>
          <w:rFonts w:ascii="Arial" w:hAnsi="Arial" w:cs="Arial"/>
          <w:sz w:val="24"/>
          <w:szCs w:val="24"/>
        </w:rPr>
        <w:t>What are the four basic needs of every new believer?</w:t>
      </w:r>
    </w:p>
    <w:p w14:paraId="41465FEA" w14:textId="77777777" w:rsidR="002F2123" w:rsidRPr="002F2123" w:rsidRDefault="002F2123" w:rsidP="002F2123">
      <w:pPr>
        <w:pStyle w:val="ListParagraph"/>
        <w:numPr>
          <w:ilvl w:val="0"/>
          <w:numId w:val="2"/>
        </w:numPr>
        <w:tabs>
          <w:tab w:val="left" w:pos="360"/>
        </w:tabs>
        <w:rPr>
          <w:rFonts w:ascii="Arial" w:hAnsi="Arial" w:cs="Arial"/>
          <w:sz w:val="24"/>
          <w:szCs w:val="24"/>
        </w:rPr>
      </w:pPr>
      <w:r w:rsidRPr="002F2123">
        <w:rPr>
          <w:rFonts w:ascii="Arial" w:hAnsi="Arial" w:cs="Arial"/>
          <w:sz w:val="24"/>
          <w:szCs w:val="24"/>
        </w:rPr>
        <w:t>Why is it important to follow up on new believers immediately?</w:t>
      </w:r>
    </w:p>
    <w:p w14:paraId="43DA624F" w14:textId="77777777" w:rsidR="002F2123" w:rsidRPr="002F2123" w:rsidRDefault="002F2123" w:rsidP="002F2123">
      <w:pPr>
        <w:pStyle w:val="ListParagraph"/>
        <w:numPr>
          <w:ilvl w:val="0"/>
          <w:numId w:val="2"/>
        </w:numPr>
        <w:tabs>
          <w:tab w:val="left" w:pos="360"/>
        </w:tabs>
        <w:rPr>
          <w:rFonts w:ascii="Arial" w:hAnsi="Arial" w:cs="Arial"/>
          <w:sz w:val="24"/>
          <w:szCs w:val="24"/>
        </w:rPr>
      </w:pPr>
      <w:r w:rsidRPr="002F2123">
        <w:rPr>
          <w:rFonts w:ascii="Arial" w:hAnsi="Arial" w:cs="Arial"/>
          <w:sz w:val="24"/>
          <w:szCs w:val="24"/>
        </w:rPr>
        <w:t xml:space="preserve">Who will you believe God for that you will lead to Jesus and follow up on this year? </w:t>
      </w:r>
    </w:p>
    <w:p w14:paraId="7DD8A93F" w14:textId="77777777" w:rsidR="002F2123" w:rsidRPr="002F2123" w:rsidRDefault="002F2123">
      <w:pPr>
        <w:rPr>
          <w:sz w:val="24"/>
          <w:szCs w:val="24"/>
        </w:rPr>
      </w:pPr>
    </w:p>
    <w:sectPr w:rsidR="002F2123" w:rsidRPr="002F2123" w:rsidSect="002603F0">
      <w:pgSz w:w="11904" w:h="1683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08C2"/>
    <w:multiLevelType w:val="multilevel"/>
    <w:tmpl w:val="6C32428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880" w:hanging="1080"/>
      </w:pPr>
      <w:rPr>
        <w:rFonts w:hint="default"/>
        <w:b w:val="0"/>
        <w:bCs w:val="0"/>
      </w:rPr>
    </w:lvl>
    <w:lvl w:ilvl="4">
      <w:start w:val="1"/>
      <w:numFmt w:val="decimal"/>
      <w:isLgl/>
      <w:lvlText w:val="%1.%2.%3.%4.%5"/>
      <w:lvlJc w:val="left"/>
      <w:pPr>
        <w:ind w:left="3600" w:hanging="1440"/>
      </w:pPr>
      <w:rPr>
        <w:rFonts w:hint="default"/>
        <w:b w:val="0"/>
        <w:bCs w:val="0"/>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64ED1373"/>
    <w:multiLevelType w:val="hybridMultilevel"/>
    <w:tmpl w:val="41B41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1460953">
    <w:abstractNumId w:val="0"/>
  </w:num>
  <w:num w:numId="2" w16cid:durableId="1342194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23"/>
    <w:rsid w:val="000F783B"/>
    <w:rsid w:val="002603F0"/>
    <w:rsid w:val="002F2123"/>
    <w:rsid w:val="00477EBB"/>
    <w:rsid w:val="00553F3D"/>
    <w:rsid w:val="005F6D35"/>
    <w:rsid w:val="006B0B29"/>
    <w:rsid w:val="007A6C66"/>
    <w:rsid w:val="009227A5"/>
    <w:rsid w:val="00925260"/>
    <w:rsid w:val="00D52DF9"/>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55EE6AE9"/>
  <w15:chartTrackingRefBased/>
  <w15:docId w15:val="{6B54681A-23CD-2242-B52D-A6F2179F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TH" w:eastAsia="en-US"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23"/>
    <w:pPr>
      <w:spacing w:after="120" w:line="240" w:lineRule="auto"/>
      <w:jc w:val="both"/>
    </w:pPr>
    <w:rPr>
      <w:rFonts w:ascii="Calibri" w:eastAsia="Calibri" w:hAnsi="Calibri" w:cs="Cordia New"/>
      <w:kern w:val="0"/>
      <w:sz w:val="22"/>
      <w:szCs w:val="28"/>
      <w:lang w:val="en-US"/>
      <w14:ligatures w14:val="none"/>
    </w:rPr>
  </w:style>
  <w:style w:type="paragraph" w:styleId="Heading1">
    <w:name w:val="heading 1"/>
    <w:basedOn w:val="Normal"/>
    <w:next w:val="Normal"/>
    <w:link w:val="Heading1Char"/>
    <w:uiPriority w:val="9"/>
    <w:qFormat/>
    <w:rsid w:val="002F2123"/>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2F2123"/>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2F2123"/>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2F21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21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21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21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21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21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23"/>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2F2123"/>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2F2123"/>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2F21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21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21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21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21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2123"/>
    <w:rPr>
      <w:rFonts w:eastAsiaTheme="majorEastAsia" w:cstheme="majorBidi"/>
      <w:color w:val="272727" w:themeColor="text1" w:themeTint="D8"/>
    </w:rPr>
  </w:style>
  <w:style w:type="paragraph" w:styleId="Title">
    <w:name w:val="Title"/>
    <w:basedOn w:val="Normal"/>
    <w:next w:val="Normal"/>
    <w:link w:val="TitleChar"/>
    <w:uiPriority w:val="10"/>
    <w:qFormat/>
    <w:rsid w:val="002F2123"/>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2F2123"/>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2F2123"/>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2F2123"/>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2F2123"/>
    <w:pPr>
      <w:spacing w:before="160"/>
      <w:jc w:val="center"/>
    </w:pPr>
    <w:rPr>
      <w:i/>
      <w:iCs/>
      <w:color w:val="404040" w:themeColor="text1" w:themeTint="BF"/>
    </w:rPr>
  </w:style>
  <w:style w:type="character" w:customStyle="1" w:styleId="QuoteChar">
    <w:name w:val="Quote Char"/>
    <w:basedOn w:val="DefaultParagraphFont"/>
    <w:link w:val="Quote"/>
    <w:uiPriority w:val="29"/>
    <w:rsid w:val="002F2123"/>
    <w:rPr>
      <w:rFonts w:cs="Angsana New"/>
      <w:i/>
      <w:iCs/>
      <w:color w:val="404040" w:themeColor="text1" w:themeTint="BF"/>
    </w:rPr>
  </w:style>
  <w:style w:type="paragraph" w:styleId="ListParagraph">
    <w:name w:val="List Paragraph"/>
    <w:basedOn w:val="Normal"/>
    <w:uiPriority w:val="34"/>
    <w:qFormat/>
    <w:rsid w:val="002F2123"/>
    <w:pPr>
      <w:ind w:left="720"/>
      <w:contextualSpacing/>
    </w:pPr>
  </w:style>
  <w:style w:type="character" w:styleId="IntenseEmphasis">
    <w:name w:val="Intense Emphasis"/>
    <w:basedOn w:val="DefaultParagraphFont"/>
    <w:uiPriority w:val="21"/>
    <w:qFormat/>
    <w:rsid w:val="002F2123"/>
    <w:rPr>
      <w:i/>
      <w:iCs/>
      <w:color w:val="0F4761" w:themeColor="accent1" w:themeShade="BF"/>
    </w:rPr>
  </w:style>
  <w:style w:type="paragraph" w:styleId="IntenseQuote">
    <w:name w:val="Intense Quote"/>
    <w:basedOn w:val="Normal"/>
    <w:next w:val="Normal"/>
    <w:link w:val="IntenseQuoteChar"/>
    <w:uiPriority w:val="30"/>
    <w:qFormat/>
    <w:rsid w:val="002F21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2123"/>
    <w:rPr>
      <w:rFonts w:cs="Angsana New"/>
      <w:i/>
      <w:iCs/>
      <w:color w:val="0F4761" w:themeColor="accent1" w:themeShade="BF"/>
    </w:rPr>
  </w:style>
  <w:style w:type="character" w:styleId="IntenseReference">
    <w:name w:val="Intense Reference"/>
    <w:basedOn w:val="DefaultParagraphFont"/>
    <w:uiPriority w:val="32"/>
    <w:qFormat/>
    <w:rsid w:val="002F2123"/>
    <w:rPr>
      <w:b/>
      <w:bCs/>
      <w:smallCaps/>
      <w:color w:val="0F4761" w:themeColor="accent1" w:themeShade="BF"/>
      <w:spacing w:val="5"/>
    </w:rPr>
  </w:style>
  <w:style w:type="paragraph" w:customStyle="1" w:styleId="Level1">
    <w:name w:val="Level 1"/>
    <w:basedOn w:val="Normal"/>
    <w:rsid w:val="002F2123"/>
    <w:pPr>
      <w:widowControl w:val="0"/>
      <w:overflowPunct w:val="0"/>
      <w:autoSpaceDE w:val="0"/>
      <w:autoSpaceDN w:val="0"/>
      <w:adjustRightInd w:val="0"/>
      <w:spacing w:after="0"/>
      <w:ind w:left="117" w:hanging="117"/>
      <w:jc w:val="left"/>
      <w:textAlignment w:val="baseline"/>
    </w:pPr>
    <w:rPr>
      <w:rFonts w:ascii="Courier New" w:eastAsia="Times New Roman" w:hAnsi="Courier New"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7</cp:revision>
  <dcterms:created xsi:type="dcterms:W3CDTF">2024-05-18T01:13:00Z</dcterms:created>
  <dcterms:modified xsi:type="dcterms:W3CDTF">2024-05-30T08:51:00Z</dcterms:modified>
</cp:coreProperties>
</file>