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95" w:rsidRPr="00EF3E95" w:rsidRDefault="00EF3E95" w:rsidP="00EF3E95">
      <w:pPr>
        <w:tabs>
          <w:tab w:val="left" w:pos="360"/>
        </w:tabs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EF3E95">
        <w:rPr>
          <w:rFonts w:cs="Arial"/>
          <w:b/>
          <w:color w:val="000000"/>
          <w:sz w:val="20"/>
          <w:szCs w:val="20"/>
          <w:u w:val="single"/>
        </w:rPr>
        <w:t>Sunday, 5 July 2020</w:t>
      </w:r>
    </w:p>
    <w:p w:rsidR="00EF3E95" w:rsidRPr="00EF3E95" w:rsidRDefault="00EF3E95" w:rsidP="00EF3E95">
      <w:pPr>
        <w:tabs>
          <w:tab w:val="left" w:pos="360"/>
        </w:tabs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EF3E95">
        <w:rPr>
          <w:rFonts w:cs="Arial"/>
          <w:b/>
          <w:color w:val="000000"/>
          <w:sz w:val="20"/>
          <w:szCs w:val="20"/>
          <w:u w:val="single"/>
        </w:rPr>
        <w:t>The Christian Armor – Part 8: The Power of the Spoken Word</w:t>
      </w:r>
    </w:p>
    <w:p w:rsidR="00EF3E95" w:rsidRPr="00B81E7B" w:rsidRDefault="00EF3E95" w:rsidP="00EF3E95">
      <w:p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 xml:space="preserve">When you speak God’s Word in faith, </w:t>
      </w:r>
      <w:r w:rsidR="00730C5A">
        <w:rPr>
          <w:color w:val="000000" w:themeColor="text1"/>
          <w:sz w:val="20"/>
          <w:szCs w:val="20"/>
        </w:rPr>
        <w:t>that</w:t>
      </w:r>
      <w:r w:rsidRPr="00EF3E95">
        <w:rPr>
          <w:color w:val="000000" w:themeColor="text1"/>
          <w:sz w:val="20"/>
          <w:szCs w:val="20"/>
        </w:rPr>
        <w:t xml:space="preserve"> Word </w:t>
      </w:r>
      <w:r w:rsidR="002264D4">
        <w:rPr>
          <w:color w:val="000000" w:themeColor="text1"/>
          <w:sz w:val="20"/>
          <w:szCs w:val="20"/>
        </w:rPr>
        <w:t>becomes</w:t>
      </w:r>
      <w:r w:rsidRPr="00EF3E95">
        <w:rPr>
          <w:color w:val="000000" w:themeColor="text1"/>
          <w:sz w:val="20"/>
          <w:szCs w:val="20"/>
        </w:rPr>
        <w:t xml:space="preserve"> a spiritual </w:t>
      </w:r>
      <w:r w:rsidR="00730C5A">
        <w:rPr>
          <w:color w:val="000000" w:themeColor="text1"/>
          <w:sz w:val="20"/>
          <w:szCs w:val="20"/>
        </w:rPr>
        <w:t>sword</w:t>
      </w:r>
      <w:r w:rsidRPr="00EF3E95">
        <w:rPr>
          <w:color w:val="000000" w:themeColor="text1"/>
          <w:sz w:val="20"/>
          <w:szCs w:val="20"/>
        </w:rPr>
        <w:t xml:space="preserve">, a spiritual </w:t>
      </w:r>
      <w:r w:rsidR="00730C5A">
        <w:rPr>
          <w:color w:val="000000" w:themeColor="text1"/>
          <w:sz w:val="20"/>
          <w:szCs w:val="20"/>
        </w:rPr>
        <w:t>weapon</w:t>
      </w:r>
      <w:r w:rsidRPr="00EF3E95">
        <w:rPr>
          <w:color w:val="000000" w:themeColor="text1"/>
          <w:sz w:val="20"/>
          <w:szCs w:val="20"/>
        </w:rPr>
        <w:t xml:space="preserve"> that will defeat the enemy every time. </w:t>
      </w:r>
    </w:p>
    <w:p w:rsidR="00EF3E95" w:rsidRDefault="00EF3E95" w:rsidP="00EF3E95">
      <w:pPr>
        <w:pStyle w:val="ListParagraph"/>
        <w:numPr>
          <w:ilvl w:val="0"/>
          <w:numId w:val="1"/>
        </w:numPr>
        <w:contextualSpacing w:val="0"/>
        <w:rPr>
          <w:color w:val="000000" w:themeColor="text1"/>
          <w:sz w:val="20"/>
          <w:szCs w:val="20"/>
        </w:rPr>
      </w:pPr>
      <w:proofErr w:type="spellStart"/>
      <w:r w:rsidRPr="00EF3E95">
        <w:rPr>
          <w:color w:val="000000" w:themeColor="text1"/>
          <w:sz w:val="20"/>
          <w:szCs w:val="20"/>
        </w:rPr>
        <w:t>Rhema</w:t>
      </w:r>
      <w:proofErr w:type="spellEnd"/>
      <w:r w:rsidR="00730C5A">
        <w:rPr>
          <w:color w:val="000000" w:themeColor="text1"/>
          <w:sz w:val="20"/>
          <w:szCs w:val="20"/>
        </w:rPr>
        <w:t>:</w:t>
      </w:r>
      <w:r w:rsidRPr="00EF3E95">
        <w:rPr>
          <w:color w:val="000000" w:themeColor="text1"/>
          <w:sz w:val="20"/>
          <w:szCs w:val="20"/>
        </w:rPr>
        <w:t xml:space="preserve"> the </w:t>
      </w:r>
      <w:r w:rsidR="00730C5A">
        <w:rPr>
          <w:color w:val="000000" w:themeColor="text1"/>
          <w:sz w:val="20"/>
          <w:szCs w:val="20"/>
        </w:rPr>
        <w:t>spoken w</w:t>
      </w:r>
      <w:r w:rsidRPr="00EF3E95">
        <w:rPr>
          <w:color w:val="000000" w:themeColor="text1"/>
          <w:sz w:val="20"/>
          <w:szCs w:val="20"/>
        </w:rPr>
        <w:t>ord – Ephesians 6:17</w:t>
      </w: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Pr="00EF3E95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EF3E95" w:rsidRDefault="00EF3E95" w:rsidP="00EF3E95">
      <w:pPr>
        <w:pStyle w:val="ListParagraph"/>
        <w:numPr>
          <w:ilvl w:val="0"/>
          <w:numId w:val="1"/>
        </w:numPr>
        <w:contextualSpacing w:val="0"/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 xml:space="preserve">Jesus defeated the enemy </w:t>
      </w:r>
      <w:r w:rsidR="00730C5A">
        <w:rPr>
          <w:color w:val="000000" w:themeColor="text1"/>
          <w:sz w:val="20"/>
          <w:szCs w:val="20"/>
        </w:rPr>
        <w:t>with</w:t>
      </w:r>
      <w:r w:rsidRPr="00EF3E95">
        <w:rPr>
          <w:color w:val="000000" w:themeColor="text1"/>
          <w:sz w:val="20"/>
          <w:szCs w:val="20"/>
        </w:rPr>
        <w:t xml:space="preserve"> the spoken Word – Matthew 4:4, Revelations 19:11-21</w:t>
      </w: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B81E7B" w:rsidRPr="00EF3E95" w:rsidRDefault="00B81E7B" w:rsidP="00B81E7B">
      <w:pPr>
        <w:pStyle w:val="ListParagraph"/>
        <w:ind w:left="360"/>
        <w:contextualSpacing w:val="0"/>
        <w:rPr>
          <w:color w:val="000000" w:themeColor="text1"/>
          <w:sz w:val="20"/>
          <w:szCs w:val="20"/>
        </w:rPr>
      </w:pPr>
    </w:p>
    <w:p w:rsidR="00EF3E95" w:rsidRPr="00EF3E95" w:rsidRDefault="00EF3E95" w:rsidP="00EF3E95">
      <w:pPr>
        <w:pStyle w:val="ListParagraph"/>
        <w:numPr>
          <w:ilvl w:val="0"/>
          <w:numId w:val="1"/>
        </w:numPr>
        <w:contextualSpacing w:val="0"/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>God’s Word in your mouth becomes a spiritual weapon – Revelations 12:11, Romans 10:8</w:t>
      </w:r>
    </w:p>
    <w:p w:rsidR="00EF3E95" w:rsidRDefault="00EF3E95" w:rsidP="00EF3E95">
      <w:pPr>
        <w:rPr>
          <w:color w:val="000000" w:themeColor="text1"/>
          <w:sz w:val="20"/>
          <w:szCs w:val="20"/>
          <w:u w:val="single"/>
        </w:rPr>
      </w:pPr>
    </w:p>
    <w:p w:rsidR="00B81E7B" w:rsidRDefault="00B81E7B" w:rsidP="00EF3E95">
      <w:pPr>
        <w:rPr>
          <w:color w:val="000000" w:themeColor="text1"/>
          <w:sz w:val="20"/>
          <w:szCs w:val="20"/>
          <w:u w:val="single"/>
        </w:rPr>
      </w:pPr>
    </w:p>
    <w:p w:rsidR="00B81E7B" w:rsidRDefault="00B81E7B" w:rsidP="00EF3E95">
      <w:pPr>
        <w:rPr>
          <w:color w:val="000000" w:themeColor="text1"/>
          <w:sz w:val="20"/>
          <w:szCs w:val="20"/>
          <w:u w:val="single"/>
        </w:rPr>
      </w:pPr>
    </w:p>
    <w:p w:rsidR="00B81E7B" w:rsidRDefault="00B81E7B" w:rsidP="00EF3E95">
      <w:pPr>
        <w:rPr>
          <w:color w:val="000000" w:themeColor="text1"/>
          <w:sz w:val="20"/>
          <w:szCs w:val="20"/>
          <w:u w:val="single"/>
        </w:rPr>
      </w:pPr>
    </w:p>
    <w:p w:rsidR="00B81E7B" w:rsidRPr="00EF3E95" w:rsidRDefault="00B81E7B" w:rsidP="00EF3E95">
      <w:pPr>
        <w:rPr>
          <w:color w:val="000000" w:themeColor="text1"/>
          <w:sz w:val="20"/>
          <w:szCs w:val="20"/>
          <w:u w:val="single"/>
        </w:rPr>
      </w:pPr>
    </w:p>
    <w:p w:rsidR="00EF3E95" w:rsidRPr="00EF3E95" w:rsidRDefault="00EF3E95" w:rsidP="00EF3E95">
      <w:p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  <w:u w:val="single"/>
        </w:rPr>
        <w:t>Conclusion:</w:t>
      </w:r>
      <w:r w:rsidRPr="00EF3E95">
        <w:rPr>
          <w:color w:val="000000" w:themeColor="text1"/>
          <w:sz w:val="20"/>
          <w:szCs w:val="20"/>
        </w:rPr>
        <w:t xml:space="preserve"> When the enemy attacks, when bad things begin to happen, when you get a bad report, </w:t>
      </w:r>
      <w:r w:rsidR="00730C5A">
        <w:rPr>
          <w:color w:val="000000" w:themeColor="text1"/>
          <w:sz w:val="20"/>
          <w:szCs w:val="20"/>
        </w:rPr>
        <w:t xml:space="preserve">then </w:t>
      </w:r>
      <w:r w:rsidRPr="00EF3E95">
        <w:rPr>
          <w:color w:val="000000" w:themeColor="text1"/>
          <w:sz w:val="20"/>
          <w:szCs w:val="20"/>
        </w:rPr>
        <w:t>begin to speak God’s Word. God’</w:t>
      </w:r>
      <w:r w:rsidR="00730C5A">
        <w:rPr>
          <w:color w:val="000000" w:themeColor="text1"/>
          <w:sz w:val="20"/>
          <w:szCs w:val="20"/>
        </w:rPr>
        <w:t>s Word contains power. T</w:t>
      </w:r>
      <w:r w:rsidRPr="00EF3E95">
        <w:rPr>
          <w:color w:val="000000" w:themeColor="text1"/>
          <w:sz w:val="20"/>
          <w:szCs w:val="20"/>
        </w:rPr>
        <w:t xml:space="preserve">herefore, God’s Word in your mouth makes you strong in the Lord and enables you to overcome in life. </w:t>
      </w:r>
    </w:p>
    <w:p w:rsidR="00C43848" w:rsidRDefault="00C43848" w:rsidP="00EF3E95">
      <w:pPr>
        <w:rPr>
          <w:color w:val="000000" w:themeColor="text1"/>
          <w:sz w:val="20"/>
          <w:szCs w:val="20"/>
          <w:u w:val="single"/>
        </w:rPr>
      </w:pPr>
    </w:p>
    <w:p w:rsidR="00EF3E95" w:rsidRPr="00EF3E95" w:rsidRDefault="00EF3E95" w:rsidP="00EF3E95">
      <w:p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  <w:u w:val="single"/>
        </w:rPr>
        <w:t>Discussion Questions:</w:t>
      </w:r>
    </w:p>
    <w:p w:rsidR="00EF3E95" w:rsidRPr="00EF3E95" w:rsidRDefault="00EF3E95" w:rsidP="00EF3E9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 xml:space="preserve">What does the Greek word </w:t>
      </w:r>
      <w:proofErr w:type="spellStart"/>
      <w:r w:rsidR="00730C5A">
        <w:rPr>
          <w:i/>
          <w:iCs/>
          <w:color w:val="000000" w:themeColor="text1"/>
          <w:sz w:val="20"/>
          <w:szCs w:val="20"/>
        </w:rPr>
        <w:t>rhema</w:t>
      </w:r>
      <w:proofErr w:type="spellEnd"/>
      <w:r w:rsidRPr="00EF3E95">
        <w:rPr>
          <w:color w:val="000000" w:themeColor="text1"/>
          <w:sz w:val="20"/>
          <w:szCs w:val="20"/>
        </w:rPr>
        <w:t xml:space="preserve"> mean?</w:t>
      </w:r>
    </w:p>
    <w:p w:rsidR="00EF3E95" w:rsidRDefault="00EF3E95" w:rsidP="00EF3E9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>How did Jesus use the Word to defeat His enemies?</w:t>
      </w:r>
    </w:p>
    <w:p w:rsidR="00444AF5" w:rsidRPr="00EF3E95" w:rsidRDefault="00EF3E95" w:rsidP="00EF3E9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EF3E95">
        <w:rPr>
          <w:color w:val="000000" w:themeColor="text1"/>
          <w:sz w:val="20"/>
          <w:szCs w:val="20"/>
        </w:rPr>
        <w:t>How does the Word become a powerful weapon to defeat the devil?</w:t>
      </w:r>
    </w:p>
    <w:sectPr w:rsidR="00444AF5" w:rsidRPr="00EF3E95" w:rsidSect="00EF3E95">
      <w:pgSz w:w="8392" w:h="11904" w:code="11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81" w:rsidRDefault="00420D81" w:rsidP="00EF3E95">
      <w:pPr>
        <w:spacing w:after="0"/>
      </w:pPr>
      <w:r>
        <w:separator/>
      </w:r>
    </w:p>
  </w:endnote>
  <w:endnote w:type="continuationSeparator" w:id="0">
    <w:p w:rsidR="00420D81" w:rsidRDefault="00420D81" w:rsidP="00EF3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81" w:rsidRDefault="00420D81" w:rsidP="00EF3E95">
      <w:pPr>
        <w:spacing w:after="0"/>
      </w:pPr>
      <w:r>
        <w:separator/>
      </w:r>
    </w:p>
  </w:footnote>
  <w:footnote w:type="continuationSeparator" w:id="0">
    <w:p w:rsidR="00420D81" w:rsidRDefault="00420D81" w:rsidP="00EF3E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849C8"/>
    <w:multiLevelType w:val="hybridMultilevel"/>
    <w:tmpl w:val="415CF846"/>
    <w:lvl w:ilvl="0" w:tplc="5104648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55CA"/>
    <w:multiLevelType w:val="hybridMultilevel"/>
    <w:tmpl w:val="0C322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95"/>
    <w:rsid w:val="00136881"/>
    <w:rsid w:val="002264D4"/>
    <w:rsid w:val="00420D81"/>
    <w:rsid w:val="00730C5A"/>
    <w:rsid w:val="00B81E7B"/>
    <w:rsid w:val="00C43848"/>
    <w:rsid w:val="00D923C9"/>
    <w:rsid w:val="00E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9F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E95"/>
    <w:pPr>
      <w:spacing w:after="120"/>
      <w:jc w:val="both"/>
    </w:pPr>
    <w:rPr>
      <w:rFonts w:ascii="Arial" w:eastAsia="Calibri" w:hAnsi="Ari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E95"/>
    <w:rPr>
      <w:rFonts w:ascii="Arial" w:eastAsia="Calibri" w:hAnsi="Arial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F3E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E95"/>
    <w:rPr>
      <w:rFonts w:ascii="Arial" w:eastAsia="Calibri" w:hAnsi="Arial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2020-06-29T07:50:00Z</dcterms:created>
  <dcterms:modified xsi:type="dcterms:W3CDTF">2020-06-29T08:41:00Z</dcterms:modified>
</cp:coreProperties>
</file>